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FE97D" w14:textId="46F8EC77"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B75DE2">
        <w:rPr>
          <w:rFonts w:ascii="Arial" w:hAnsi="Arial" w:cs="Arial"/>
          <w:b/>
          <w:bCs/>
          <w:sz w:val="28"/>
        </w:rPr>
        <w:t>2-e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DC6812" w:rsidRPr="00DC6812">
        <w:rPr>
          <w:rFonts w:ascii="Arial" w:hAnsi="Arial" w:cs="Arial"/>
          <w:b/>
          <w:bCs/>
          <w:sz w:val="28"/>
        </w:rPr>
        <w:t>R1-20</w:t>
      </w:r>
      <w:r w:rsidR="00CD62C4">
        <w:rPr>
          <w:rFonts w:ascii="Arial" w:hAnsi="Arial" w:cs="Arial"/>
          <w:b/>
          <w:bCs/>
          <w:sz w:val="28"/>
        </w:rPr>
        <w:t>0</w:t>
      </w:r>
      <w:r w:rsidR="00743858">
        <w:rPr>
          <w:rFonts w:ascii="Arial" w:hAnsi="Arial" w:cs="Arial"/>
          <w:b/>
          <w:bCs/>
          <w:sz w:val="28"/>
        </w:rPr>
        <w:t>5898</w:t>
      </w:r>
    </w:p>
    <w:p w14:paraId="743D4376" w14:textId="1BEC61FF"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5778C2">
        <w:rPr>
          <w:rFonts w:ascii="Arial" w:eastAsia="MS Mincho" w:hAnsi="Arial" w:cs="Arial"/>
          <w:b/>
          <w:bCs/>
          <w:sz w:val="28"/>
          <w:lang w:eastAsia="ja-JP"/>
        </w:rPr>
        <w:t>August</w:t>
      </w:r>
      <w:r w:rsidR="00B502E8" w:rsidRPr="00B502E8">
        <w:rPr>
          <w:rFonts w:ascii="Arial" w:eastAsia="MS Mincho" w:hAnsi="Arial" w:cs="Arial"/>
          <w:b/>
          <w:bCs/>
          <w:sz w:val="28"/>
          <w:lang w:eastAsia="ja-JP"/>
        </w:rPr>
        <w:t xml:space="preserve"> </w:t>
      </w:r>
      <w:r w:rsidR="005778C2">
        <w:rPr>
          <w:rFonts w:ascii="Arial" w:eastAsia="MS Mincho" w:hAnsi="Arial" w:cs="Arial"/>
          <w:b/>
          <w:bCs/>
          <w:sz w:val="28"/>
          <w:lang w:eastAsia="ja-JP"/>
        </w:rPr>
        <w:t>18</w:t>
      </w:r>
      <w:r w:rsidR="00B502E8" w:rsidRPr="00B502E8">
        <w:rPr>
          <w:rFonts w:ascii="Arial" w:eastAsia="MS Mincho" w:hAnsi="Arial" w:cs="Arial"/>
          <w:b/>
          <w:bCs/>
          <w:sz w:val="28"/>
          <w:lang w:eastAsia="ja-JP"/>
        </w:rPr>
        <w:t xml:space="preserve">th – </w:t>
      </w:r>
      <w:r w:rsidR="004E18D4">
        <w:rPr>
          <w:rFonts w:ascii="Arial" w:eastAsia="MS Mincho" w:hAnsi="Arial" w:cs="Arial"/>
          <w:b/>
          <w:bCs/>
          <w:sz w:val="28"/>
          <w:lang w:eastAsia="ja-JP"/>
        </w:rPr>
        <w:t>28</w:t>
      </w:r>
      <w:r w:rsidR="00B502E8" w:rsidRPr="00B502E8">
        <w:rPr>
          <w:rFonts w:ascii="Arial" w:eastAsia="MS Mincho" w:hAnsi="Arial" w:cs="Arial"/>
          <w:b/>
          <w:bCs/>
          <w:sz w:val="28"/>
          <w:lang w:eastAsia="ja-JP"/>
        </w:rPr>
        <w:t>th, 2020</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EDC756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E18D4">
        <w:rPr>
          <w:rFonts w:ascii="Arial" w:eastAsia="Malgun Gothic" w:hAnsi="Arial" w:cs="Arial"/>
          <w:b/>
          <w:sz w:val="24"/>
          <w:lang w:val="en-US" w:eastAsia="ko-KR"/>
        </w:rPr>
        <w:t>Group Scheduling for NR MBS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A13AAA">
      <w:pPr>
        <w:pStyle w:val="Heading1"/>
        <w:numPr>
          <w:ilvl w:val="0"/>
          <w:numId w:val="5"/>
        </w:numPr>
        <w:spacing w:before="120" w:after="60"/>
        <w:jc w:val="both"/>
        <w:rPr>
          <w:rFonts w:cs="Arial"/>
          <w:sz w:val="32"/>
          <w:szCs w:val="18"/>
          <w:lang w:val="en-US"/>
        </w:rPr>
      </w:pPr>
      <w:r w:rsidRPr="00263538">
        <w:rPr>
          <w:rFonts w:cs="Arial"/>
          <w:sz w:val="32"/>
          <w:szCs w:val="18"/>
          <w:lang w:val="en-US"/>
        </w:rPr>
        <w:t>Introduction</w:t>
      </w:r>
    </w:p>
    <w:p w14:paraId="056DBDC6" w14:textId="3C0917FB" w:rsidR="00B32BC6" w:rsidRPr="00D538F2" w:rsidRDefault="00B924A3" w:rsidP="00B32BC6">
      <w:pPr>
        <w:rPr>
          <w:b/>
          <w:bCs/>
          <w:sz w:val="22"/>
          <w:szCs w:val="22"/>
          <w:lang w:val="en-US"/>
        </w:rPr>
      </w:pPr>
      <w:r>
        <w:rPr>
          <w:sz w:val="22"/>
          <w:szCs w:val="22"/>
          <w:lang w:val="en-US"/>
        </w:rPr>
        <w:t>In this paper, group scheduling for NR multicast</w:t>
      </w:r>
      <w:r w:rsidR="00D538F2">
        <w:rPr>
          <w:sz w:val="22"/>
          <w:szCs w:val="22"/>
          <w:lang w:val="en-US"/>
        </w:rPr>
        <w:t xml:space="preserve"> and broadcast services</w:t>
      </w:r>
      <w:r w:rsidR="002800C4">
        <w:rPr>
          <w:sz w:val="22"/>
          <w:szCs w:val="22"/>
          <w:lang w:val="en-US"/>
        </w:rPr>
        <w:t xml:space="preserve"> (MBS)</w:t>
      </w:r>
      <w:r w:rsidR="00D538F2">
        <w:rPr>
          <w:sz w:val="22"/>
          <w:szCs w:val="22"/>
          <w:lang w:val="en-US"/>
        </w:rPr>
        <w:t xml:space="preserve"> for RRC_CONECTED UEs is discussed. The new work item on </w:t>
      </w:r>
      <w:r w:rsidR="00D538F2" w:rsidRPr="00D538F2">
        <w:rPr>
          <w:i/>
          <w:iCs/>
          <w:sz w:val="22"/>
          <w:szCs w:val="22"/>
          <w:lang w:eastAsia="zh-CN"/>
        </w:rPr>
        <w:t>NR Support of Multicast and Broadcast Services</w:t>
      </w:r>
      <w:r w:rsidR="00D538F2">
        <w:rPr>
          <w:sz w:val="22"/>
          <w:szCs w:val="22"/>
          <w:lang w:eastAsia="zh-CN"/>
        </w:rPr>
        <w:t xml:space="preserve"> </w:t>
      </w:r>
      <w:r w:rsidR="002800C4">
        <w:rPr>
          <w:sz w:val="22"/>
          <w:szCs w:val="22"/>
          <w:lang w:eastAsia="zh-CN"/>
        </w:rPr>
        <w:fldChar w:fldCharType="begin"/>
      </w:r>
      <w:r w:rsidR="002800C4">
        <w:rPr>
          <w:sz w:val="22"/>
          <w:szCs w:val="22"/>
          <w:lang w:eastAsia="zh-CN"/>
        </w:rPr>
        <w:instrText xml:space="preserve"> REF _Ref47537577 \r \h </w:instrText>
      </w:r>
      <w:r w:rsidR="002800C4">
        <w:rPr>
          <w:sz w:val="22"/>
          <w:szCs w:val="22"/>
          <w:lang w:eastAsia="zh-CN"/>
        </w:rPr>
      </w:r>
      <w:r w:rsidR="002800C4">
        <w:rPr>
          <w:sz w:val="22"/>
          <w:szCs w:val="22"/>
          <w:lang w:eastAsia="zh-CN"/>
        </w:rPr>
        <w:fldChar w:fldCharType="separate"/>
      </w:r>
      <w:r w:rsidR="002800C4">
        <w:rPr>
          <w:sz w:val="22"/>
          <w:szCs w:val="22"/>
          <w:lang w:eastAsia="zh-CN"/>
        </w:rPr>
        <w:t>[1]</w:t>
      </w:r>
      <w:r w:rsidR="002800C4">
        <w:rPr>
          <w:sz w:val="22"/>
          <w:szCs w:val="22"/>
          <w:lang w:eastAsia="zh-CN"/>
        </w:rPr>
        <w:fldChar w:fldCharType="end"/>
      </w:r>
      <w:r w:rsidR="002800C4">
        <w:rPr>
          <w:sz w:val="22"/>
          <w:szCs w:val="22"/>
          <w:lang w:eastAsia="zh-CN"/>
        </w:rPr>
        <w:t xml:space="preserve"> has the following objectives for normative work on NR MBS</w:t>
      </w:r>
      <w:r w:rsidR="00F63582">
        <w:rPr>
          <w:sz w:val="22"/>
          <w:szCs w:val="22"/>
          <w:lang w:eastAsia="zh-CN"/>
        </w:rPr>
        <w:t xml:space="preserve"> related to multicast scheduling</w:t>
      </w:r>
      <w:r w:rsidR="002800C4">
        <w:rPr>
          <w:sz w:val="22"/>
          <w:szCs w:val="22"/>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A20886">
        <w:trPr>
          <w:trHeight w:val="1872"/>
        </w:trPr>
        <w:tc>
          <w:tcPr>
            <w:tcW w:w="10165" w:type="dxa"/>
            <w:vAlign w:val="center"/>
          </w:tcPr>
          <w:p w14:paraId="7C309FD6" w14:textId="77777777" w:rsidR="005574D3" w:rsidRPr="00335FD7" w:rsidRDefault="005574D3" w:rsidP="00A20886">
            <w:pPr>
              <w:numPr>
                <w:ilvl w:val="0"/>
                <w:numId w:val="34"/>
              </w:numPr>
              <w:spacing w:before="0" w:after="0"/>
              <w:ind w:right="-99"/>
              <w:jc w:val="left"/>
              <w:textAlignment w:val="auto"/>
              <w:rPr>
                <w:color w:val="000000"/>
                <w:sz w:val="22"/>
                <w:szCs w:val="22"/>
              </w:rPr>
            </w:pPr>
            <w:r w:rsidRPr="00335FD7">
              <w:rPr>
                <w:color w:val="000000"/>
                <w:sz w:val="22"/>
                <w:szCs w:val="22"/>
              </w:rPr>
              <w:t xml:space="preserve">Specify RAN basic functions for broadcast/multicast </w:t>
            </w:r>
            <w:r w:rsidRPr="00335FD7">
              <w:rPr>
                <w:color w:val="000000"/>
                <w:sz w:val="22"/>
                <w:szCs w:val="22"/>
                <w:lang w:eastAsia="zh-CN"/>
              </w:rPr>
              <w:t>for UEs in RRC_CONNECTED state</w:t>
            </w:r>
            <w:r w:rsidRPr="00335FD7">
              <w:rPr>
                <w:color w:val="000000"/>
                <w:sz w:val="22"/>
                <w:szCs w:val="22"/>
              </w:rPr>
              <w:t xml:space="preserve"> [RAN1, RAN2, RAN3]:</w:t>
            </w:r>
          </w:p>
          <w:p w14:paraId="13340733" w14:textId="77777777" w:rsidR="00902218" w:rsidRPr="00335FD7" w:rsidRDefault="005574D3" w:rsidP="00A20886">
            <w:pPr>
              <w:numPr>
                <w:ilvl w:val="1"/>
                <w:numId w:val="34"/>
              </w:numPr>
              <w:spacing w:before="0" w:after="0"/>
              <w:ind w:right="-99"/>
              <w:jc w:val="left"/>
              <w:textAlignment w:val="auto"/>
              <w:rPr>
                <w:color w:val="000000"/>
                <w:sz w:val="22"/>
                <w:szCs w:val="22"/>
              </w:rPr>
            </w:pPr>
            <w:r w:rsidRPr="00335FD7">
              <w:rPr>
                <w:color w:val="000000"/>
                <w:sz w:val="22"/>
                <w:szCs w:val="22"/>
                <w:lang w:eastAsia="zh-CN"/>
              </w:rPr>
              <w:t>Specify a</w:t>
            </w:r>
            <w:r w:rsidRPr="00335FD7">
              <w:rPr>
                <w:color w:val="000000"/>
                <w:sz w:val="22"/>
                <w:szCs w:val="22"/>
              </w:rPr>
              <w:t xml:space="preserve"> group scheduling mechanism to allow UEs to receive Broadcast/Multicast service [RAN1</w:t>
            </w:r>
            <w:r w:rsidRPr="00335FD7">
              <w:rPr>
                <w:color w:val="000000"/>
                <w:sz w:val="22"/>
                <w:szCs w:val="22"/>
                <w:lang w:eastAsia="zh-CN"/>
              </w:rPr>
              <w:t>, RAN2</w:t>
            </w:r>
            <w:r w:rsidRPr="00335FD7">
              <w:rPr>
                <w:color w:val="000000"/>
                <w:sz w:val="22"/>
                <w:szCs w:val="22"/>
              </w:rPr>
              <w:t>]</w:t>
            </w:r>
          </w:p>
          <w:p w14:paraId="312C2D94" w14:textId="70671D32" w:rsidR="00902218" w:rsidRPr="00A20886" w:rsidRDefault="005574D3" w:rsidP="00A20886">
            <w:pPr>
              <w:numPr>
                <w:ilvl w:val="2"/>
                <w:numId w:val="34"/>
              </w:numPr>
              <w:spacing w:before="0" w:after="0"/>
              <w:ind w:right="-99"/>
              <w:jc w:val="left"/>
              <w:textAlignment w:val="auto"/>
              <w:rPr>
                <w:color w:val="000000"/>
                <w:sz w:val="22"/>
                <w:szCs w:val="22"/>
              </w:rPr>
            </w:pPr>
            <w:r w:rsidRPr="00335FD7">
              <w:rPr>
                <w:color w:val="000000"/>
                <w:sz w:val="22"/>
                <w:szCs w:val="22"/>
              </w:rPr>
              <w:t>This objective includes specifying necessary enhancements that are required to enable simultaneous operation with unicast reception.</w:t>
            </w:r>
          </w:p>
        </w:tc>
      </w:tr>
    </w:tbl>
    <w:p w14:paraId="04A01157" w14:textId="4D17EEF5" w:rsidR="008673D8" w:rsidRDefault="008673D8" w:rsidP="008673D8">
      <w:pPr>
        <w:spacing w:before="240"/>
        <w:rPr>
          <w:lang w:val="en-US"/>
        </w:rPr>
      </w:pPr>
      <w:r>
        <w:rPr>
          <w:lang w:val="en-US"/>
        </w:rPr>
        <w:t xml:space="preserve">Additionally, the following restrictions are also provided </w:t>
      </w:r>
      <w:r w:rsidR="00D95052">
        <w:rPr>
          <w:lang w:val="en-US"/>
        </w:rPr>
        <w:t xml:space="preserve">in  </w:t>
      </w:r>
      <w:r w:rsidR="00D95052">
        <w:rPr>
          <w:lang w:val="en-US"/>
        </w:rPr>
        <w:fldChar w:fldCharType="begin"/>
      </w:r>
      <w:r w:rsidR="00D95052">
        <w:rPr>
          <w:lang w:val="en-US"/>
        </w:rPr>
        <w:instrText xml:space="preserve"> REF _Ref47537577 \r \h </w:instrText>
      </w:r>
      <w:r w:rsidR="00D95052">
        <w:rPr>
          <w:lang w:val="en-US"/>
        </w:rPr>
      </w:r>
      <w:r w:rsidR="00D95052">
        <w:rPr>
          <w:lang w:val="en-US"/>
        </w:rPr>
        <w:fldChar w:fldCharType="separate"/>
      </w:r>
      <w:r w:rsidR="00D95052">
        <w:rPr>
          <w:lang w:val="en-US"/>
        </w:rPr>
        <w:t>[1]</w:t>
      </w:r>
      <w:r w:rsidR="00D95052">
        <w:rPr>
          <w:lang w:val="en-US"/>
        </w:rPr>
        <w:fldChar w:fldCharType="end"/>
      </w:r>
      <w:r w:rsidR="00D95052">
        <w:rPr>
          <w:lang w:val="en-US"/>
        </w:rPr>
        <w:t xml:space="preserve"> </w:t>
      </w:r>
      <w:r>
        <w:rPr>
          <w:lang w:val="en-US"/>
        </w:rPr>
        <w:t>with respect to the scope of work</w:t>
      </w:r>
      <w:r w:rsidR="00D95052">
        <w:rPr>
          <w:lang w:val="en-US"/>
        </w:rPr>
        <w:t xml:space="preserve"> expected in Release 17 NR:</w:t>
      </w:r>
    </w:p>
    <w:tbl>
      <w:tblPr>
        <w:tblStyle w:val="TableGrid"/>
        <w:tblW w:w="0" w:type="auto"/>
        <w:tblLook w:val="04A0" w:firstRow="1" w:lastRow="0" w:firstColumn="1" w:lastColumn="0" w:noHBand="0" w:noVBand="1"/>
      </w:tblPr>
      <w:tblGrid>
        <w:gridCol w:w="10160"/>
      </w:tblGrid>
      <w:tr w:rsidR="00EF174B" w14:paraId="0CEFEE02" w14:textId="77777777" w:rsidTr="00A20886">
        <w:tc>
          <w:tcPr>
            <w:tcW w:w="10160" w:type="dxa"/>
            <w:vAlign w:val="center"/>
          </w:tcPr>
          <w:p w14:paraId="16A64927" w14:textId="77777777" w:rsidR="00EF174B" w:rsidRPr="00515C5D" w:rsidRDefault="00EF174B" w:rsidP="00A20886">
            <w:pPr>
              <w:pStyle w:val="ListParagraph"/>
              <w:numPr>
                <w:ilvl w:val="0"/>
                <w:numId w:val="36"/>
              </w:numPr>
              <w:spacing w:before="240"/>
              <w:ind w:left="422" w:hanging="422"/>
              <w:jc w:val="left"/>
              <w:rPr>
                <w:rFonts w:ascii="Times New Roman" w:hAnsi="Times New Roman"/>
                <w:lang w:val="en-GB"/>
              </w:rPr>
            </w:pPr>
            <w:r w:rsidRPr="00515C5D">
              <w:rPr>
                <w:rFonts w:ascii="Times New Roman" w:hAnsi="Times New Roman"/>
              </w:rPr>
              <w:t>Physical layer: limit the scope of this WI to current Rel-15 numerologies, physical channels (PDCCH/PDSCH) and signals.</w:t>
            </w:r>
          </w:p>
          <w:p w14:paraId="04512362" w14:textId="75F0DD64" w:rsidR="00EF174B" w:rsidRPr="00515C5D" w:rsidRDefault="00EF174B" w:rsidP="00A20886">
            <w:pPr>
              <w:pStyle w:val="ListParagraph"/>
              <w:numPr>
                <w:ilvl w:val="0"/>
                <w:numId w:val="36"/>
              </w:numPr>
              <w:spacing w:before="0"/>
              <w:ind w:left="422" w:hanging="422"/>
              <w:jc w:val="left"/>
              <w:rPr>
                <w:rFonts w:ascii="Times New Roman" w:hAnsi="Times New Roman"/>
              </w:rPr>
            </w:pPr>
            <w:r w:rsidRPr="00515C5D">
              <w:rPr>
                <w:rFonts w:ascii="Times New Roman" w:hAnsi="Times New Roman"/>
              </w:rPr>
              <w:t xml:space="preserve">FR2: we assume that there are no issues to provide Multicast / Broadcast transmissions in FR2. If any enhancements </w:t>
            </w:r>
            <w:r w:rsidR="00515C5D" w:rsidRPr="00515C5D">
              <w:rPr>
                <w:rFonts w:ascii="Times New Roman" w:hAnsi="Times New Roman"/>
              </w:rPr>
              <w:t>are</w:t>
            </w:r>
            <w:r w:rsidRPr="00515C5D">
              <w:rPr>
                <w:rFonts w:ascii="Times New Roman" w:hAnsi="Times New Roman"/>
              </w:rPr>
              <w:t xml:space="preserve"> needed it should be treated with lower priority compared to the minimum set of objectives above.</w:t>
            </w:r>
          </w:p>
          <w:p w14:paraId="37C709A6" w14:textId="77777777" w:rsidR="00EF174B" w:rsidRPr="00515C5D" w:rsidRDefault="00EF174B" w:rsidP="00A20886">
            <w:pPr>
              <w:pStyle w:val="ListParagraph"/>
              <w:numPr>
                <w:ilvl w:val="0"/>
                <w:numId w:val="36"/>
              </w:numPr>
              <w:spacing w:before="0"/>
              <w:ind w:left="422" w:hanging="422"/>
              <w:jc w:val="left"/>
              <w:rPr>
                <w:rFonts w:ascii="Times New Roman" w:hAnsi="Times New Roman"/>
              </w:rPr>
            </w:pPr>
            <w:r w:rsidRPr="00515C5D">
              <w:rPr>
                <w:rFonts w:ascii="Times New Roman" w:hAnsi="Times New Roman"/>
              </w:rPr>
              <w:t xml:space="preserve">In order to facilitate implementation and deployment of the feature, the overall implementation impact should be limited, and the UE </w:t>
            </w:r>
            <w:bookmarkStart w:id="0" w:name="_GoBack"/>
            <w:bookmarkEnd w:id="0"/>
            <w:r w:rsidRPr="00515C5D">
              <w:rPr>
                <w:rFonts w:ascii="Times New Roman" w:hAnsi="Times New Roman"/>
              </w:rPr>
              <w:t xml:space="preserve">complexity should be minimized (e.g. device hardware impact should be avoided). </w:t>
            </w:r>
          </w:p>
          <w:p w14:paraId="69CA074A" w14:textId="77777777" w:rsidR="00EF174B" w:rsidRPr="00515C5D" w:rsidRDefault="00EF174B" w:rsidP="00A20886">
            <w:pPr>
              <w:pStyle w:val="ListParagraph"/>
              <w:numPr>
                <w:ilvl w:val="0"/>
                <w:numId w:val="36"/>
              </w:numPr>
              <w:spacing w:before="0"/>
              <w:ind w:left="422" w:hanging="422"/>
              <w:jc w:val="left"/>
              <w:rPr>
                <w:rFonts w:ascii="Times New Roman" w:hAnsi="Times New Roman"/>
              </w:rPr>
            </w:pPr>
            <w:r w:rsidRPr="00515C5D">
              <w:rPr>
                <w:rFonts w:ascii="Times New Roman" w:hAnsi="Times New Roman"/>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00CE7F22" w14:textId="5D3DC19B" w:rsidR="00EF174B" w:rsidRPr="00515C5D" w:rsidRDefault="00EF174B" w:rsidP="00A20886">
            <w:pPr>
              <w:pStyle w:val="ListParagraph"/>
              <w:numPr>
                <w:ilvl w:val="0"/>
                <w:numId w:val="36"/>
              </w:numPr>
              <w:spacing w:before="0" w:after="240"/>
              <w:ind w:left="422" w:hanging="422"/>
              <w:jc w:val="left"/>
              <w:rPr>
                <w:rFonts w:ascii="Times New Roman" w:hAnsi="Times New Roman"/>
                <w:lang w:val="en-GB"/>
              </w:rPr>
            </w:pPr>
            <w:r w:rsidRPr="00515C5D">
              <w:rPr>
                <w:rFonts w:ascii="Times New Roman" w:hAnsi="Times New Roman"/>
              </w:rPr>
              <w:t>Flexible resource allocation between Unicast and Broadcast/Multicast services should be possible in this WI, but resource allocation up to 100% to Broadcast/Multicast is not guaranteed requirement in this WI.</w:t>
            </w:r>
          </w:p>
        </w:tc>
      </w:tr>
    </w:tbl>
    <w:p w14:paraId="1BAF8269" w14:textId="6940DAC7" w:rsidR="00D95052" w:rsidRPr="00DE32D6" w:rsidRDefault="00D95052" w:rsidP="00D95052">
      <w:pPr>
        <w:spacing w:before="240"/>
        <w:rPr>
          <w:sz w:val="22"/>
          <w:szCs w:val="22"/>
          <w:lang w:val="en-US"/>
        </w:rPr>
      </w:pPr>
      <w:r w:rsidRPr="00DE32D6">
        <w:rPr>
          <w:sz w:val="22"/>
          <w:szCs w:val="22"/>
          <w:lang w:val="en-US"/>
        </w:rPr>
        <w:t xml:space="preserve">Based on the </w:t>
      </w:r>
      <w:r w:rsidR="00AB3C0A" w:rsidRPr="00DE32D6">
        <w:rPr>
          <w:sz w:val="22"/>
          <w:szCs w:val="22"/>
          <w:lang w:val="en-US"/>
        </w:rPr>
        <w:t>WID objectives while accounting for the restrictions above, in this paper, we provide discussion and proposals on</w:t>
      </w:r>
      <w:r w:rsidR="007F72B5" w:rsidRPr="00DE32D6">
        <w:rPr>
          <w:sz w:val="22"/>
          <w:szCs w:val="22"/>
          <w:lang w:val="en-US"/>
        </w:rPr>
        <w:t xml:space="preserve"> NR based multicast and broadcast services within a single cell.</w:t>
      </w:r>
    </w:p>
    <w:p w14:paraId="58F80269" w14:textId="00457C02" w:rsidR="00332158" w:rsidRDefault="0081588C" w:rsidP="00332158">
      <w:pPr>
        <w:pStyle w:val="Heading1"/>
        <w:numPr>
          <w:ilvl w:val="0"/>
          <w:numId w:val="5"/>
        </w:numPr>
        <w:pBdr>
          <w:top w:val="single" w:sz="12" w:space="4" w:color="auto"/>
        </w:pBdr>
        <w:rPr>
          <w:rFonts w:cs="Arial"/>
          <w:sz w:val="32"/>
          <w:szCs w:val="18"/>
          <w:lang w:val="en-US"/>
        </w:rPr>
      </w:pPr>
      <w:r w:rsidRPr="00263538">
        <w:rPr>
          <w:rFonts w:cs="Arial"/>
          <w:sz w:val="32"/>
          <w:szCs w:val="18"/>
          <w:lang w:val="en-US"/>
        </w:rPr>
        <w:t xml:space="preserve">Discussion </w:t>
      </w:r>
    </w:p>
    <w:p w14:paraId="04B315DF" w14:textId="63BCB26A" w:rsidR="00295D07" w:rsidRPr="00013CCF" w:rsidRDefault="00295D07" w:rsidP="00295D07">
      <w:pPr>
        <w:rPr>
          <w:sz w:val="22"/>
          <w:szCs w:val="22"/>
          <w:lang w:val="en-US"/>
        </w:rPr>
      </w:pPr>
      <w:r w:rsidRPr="00013CCF">
        <w:rPr>
          <w:sz w:val="22"/>
          <w:szCs w:val="22"/>
          <w:lang w:val="en-US"/>
        </w:rPr>
        <w:t xml:space="preserve">In this section we </w:t>
      </w:r>
      <w:r w:rsidR="00776176" w:rsidRPr="00013CCF">
        <w:rPr>
          <w:sz w:val="22"/>
          <w:szCs w:val="22"/>
          <w:lang w:val="en-US"/>
        </w:rPr>
        <w:t xml:space="preserve">provide initial details on design considerations for group scheduling for NR MBS </w:t>
      </w:r>
      <w:r w:rsidR="00013CCF" w:rsidRPr="00013CCF">
        <w:rPr>
          <w:sz w:val="22"/>
          <w:szCs w:val="22"/>
          <w:lang w:val="en-US"/>
        </w:rPr>
        <w:t xml:space="preserve">including control signaling details and </w:t>
      </w:r>
      <w:r w:rsidR="00A0505D">
        <w:rPr>
          <w:sz w:val="22"/>
          <w:szCs w:val="22"/>
          <w:lang w:val="en-US"/>
        </w:rPr>
        <w:t>baseline transmission schemes. Additional design options for further consideration are also discussed.</w:t>
      </w:r>
    </w:p>
    <w:p w14:paraId="396645B8" w14:textId="50DA2DED" w:rsidR="00263538" w:rsidRDefault="00263538" w:rsidP="00263538">
      <w:pPr>
        <w:pStyle w:val="Heading2"/>
        <w:rPr>
          <w:sz w:val="28"/>
          <w:szCs w:val="18"/>
          <w:lang w:val="en-US"/>
        </w:rPr>
      </w:pPr>
      <w:r w:rsidRPr="00263538">
        <w:rPr>
          <w:sz w:val="28"/>
          <w:szCs w:val="18"/>
          <w:lang w:val="en-US"/>
        </w:rPr>
        <w:lastRenderedPageBreak/>
        <w:t>2.1</w:t>
      </w:r>
      <w:r w:rsidR="0085562C">
        <w:rPr>
          <w:sz w:val="28"/>
          <w:szCs w:val="18"/>
          <w:lang w:val="en-US"/>
        </w:rPr>
        <w:t xml:space="preserve">. </w:t>
      </w:r>
      <w:r w:rsidR="00532ECF">
        <w:rPr>
          <w:sz w:val="28"/>
          <w:szCs w:val="18"/>
          <w:lang w:val="en-US"/>
        </w:rPr>
        <w:t>Group Scheduling</w:t>
      </w:r>
    </w:p>
    <w:p w14:paraId="11FECEFA" w14:textId="23194503" w:rsidR="005E2428" w:rsidRPr="00DE32D6" w:rsidRDefault="000A6A24" w:rsidP="004C754B">
      <w:pPr>
        <w:rPr>
          <w:sz w:val="22"/>
          <w:szCs w:val="22"/>
          <w:lang w:val="en-US"/>
        </w:rPr>
      </w:pPr>
      <w:r w:rsidRPr="00DE32D6">
        <w:rPr>
          <w:sz w:val="22"/>
          <w:szCs w:val="22"/>
          <w:lang w:val="en-US"/>
        </w:rPr>
        <w:t xml:space="preserve">In Rel-13 LTE, the support of single cell </w:t>
      </w:r>
      <w:r w:rsidR="00D63611" w:rsidRPr="00DE32D6">
        <w:rPr>
          <w:sz w:val="22"/>
          <w:szCs w:val="22"/>
          <w:lang w:val="en-US"/>
        </w:rPr>
        <w:t>multicast/</w:t>
      </w:r>
      <w:r w:rsidRPr="00DE32D6">
        <w:rPr>
          <w:sz w:val="22"/>
          <w:szCs w:val="22"/>
          <w:lang w:val="en-US"/>
        </w:rPr>
        <w:t>broadcast was introduced in the form of SC-PTM (single cell point-to-</w:t>
      </w:r>
      <w:r w:rsidR="00830BA4" w:rsidRPr="00DE32D6">
        <w:rPr>
          <w:sz w:val="22"/>
          <w:szCs w:val="22"/>
          <w:lang w:val="en-US"/>
        </w:rPr>
        <w:t>multipoint</w:t>
      </w:r>
      <w:r w:rsidRPr="00DE32D6">
        <w:rPr>
          <w:sz w:val="22"/>
          <w:szCs w:val="22"/>
          <w:lang w:val="en-US"/>
        </w:rPr>
        <w:t>)</w:t>
      </w:r>
      <w:r w:rsidR="0010608F" w:rsidRPr="00DE32D6">
        <w:rPr>
          <w:sz w:val="22"/>
          <w:szCs w:val="22"/>
          <w:lang w:val="en-US"/>
        </w:rPr>
        <w:t xml:space="preserve"> </w:t>
      </w:r>
      <w:r w:rsidR="0010608F" w:rsidRPr="00DE32D6">
        <w:rPr>
          <w:sz w:val="22"/>
          <w:szCs w:val="22"/>
          <w:lang w:val="en-US"/>
        </w:rPr>
        <w:fldChar w:fldCharType="begin"/>
      </w:r>
      <w:r w:rsidR="0010608F" w:rsidRPr="00DE32D6">
        <w:rPr>
          <w:sz w:val="22"/>
          <w:szCs w:val="22"/>
          <w:lang w:val="en-US"/>
        </w:rPr>
        <w:instrText xml:space="preserve"> REF _Ref47537434 \r \h </w:instrText>
      </w:r>
      <w:r w:rsidR="0010608F" w:rsidRPr="00DE32D6">
        <w:rPr>
          <w:sz w:val="22"/>
          <w:szCs w:val="22"/>
          <w:lang w:val="en-US"/>
        </w:rPr>
      </w:r>
      <w:r w:rsidR="00DE32D6">
        <w:rPr>
          <w:sz w:val="22"/>
          <w:szCs w:val="22"/>
          <w:lang w:val="en-US"/>
        </w:rPr>
        <w:instrText xml:space="preserve"> \* MERGEFORMAT </w:instrText>
      </w:r>
      <w:r w:rsidR="0010608F" w:rsidRPr="00DE32D6">
        <w:rPr>
          <w:sz w:val="22"/>
          <w:szCs w:val="22"/>
          <w:lang w:val="en-US"/>
        </w:rPr>
        <w:fldChar w:fldCharType="separate"/>
      </w:r>
      <w:r w:rsidR="0010608F" w:rsidRPr="00DE32D6">
        <w:rPr>
          <w:sz w:val="22"/>
          <w:szCs w:val="22"/>
          <w:lang w:val="en-US"/>
        </w:rPr>
        <w:t>[2]</w:t>
      </w:r>
      <w:r w:rsidR="0010608F" w:rsidRPr="00DE32D6">
        <w:rPr>
          <w:sz w:val="22"/>
          <w:szCs w:val="22"/>
          <w:lang w:val="en-US"/>
        </w:rPr>
        <w:fldChar w:fldCharType="end"/>
      </w:r>
      <w:r w:rsidR="00830BA4" w:rsidRPr="00DE32D6">
        <w:rPr>
          <w:sz w:val="22"/>
          <w:szCs w:val="22"/>
          <w:lang w:val="en-US"/>
        </w:rPr>
        <w:t>.</w:t>
      </w:r>
      <w:r w:rsidR="00D63611" w:rsidRPr="00DE32D6">
        <w:rPr>
          <w:sz w:val="22"/>
          <w:szCs w:val="22"/>
          <w:lang w:val="en-US"/>
        </w:rPr>
        <w:t xml:space="preserve"> </w:t>
      </w:r>
      <w:r w:rsidR="0046561E" w:rsidRPr="00DE32D6">
        <w:rPr>
          <w:sz w:val="22"/>
          <w:szCs w:val="22"/>
          <w:lang w:val="en-US"/>
        </w:rPr>
        <w:t xml:space="preserve">The target use case of SC-PTM was the support of </w:t>
      </w:r>
      <w:r w:rsidR="002F5501" w:rsidRPr="00DE32D6">
        <w:rPr>
          <w:sz w:val="22"/>
          <w:szCs w:val="22"/>
          <w:lang w:val="en-US"/>
        </w:rPr>
        <w:t>critical communications and commercial use cases such as top videos/popular apps download, mobile advertising</w:t>
      </w:r>
      <w:r w:rsidR="00860C71" w:rsidRPr="00DE32D6">
        <w:rPr>
          <w:sz w:val="22"/>
          <w:szCs w:val="22"/>
          <w:lang w:val="en-US"/>
        </w:rPr>
        <w:t xml:space="preserve">, traffic information for cars as well TV broadcast to a smaller group of users within a single LTE cell. </w:t>
      </w:r>
      <w:r w:rsidR="006212AC" w:rsidRPr="00DE32D6">
        <w:rPr>
          <w:sz w:val="22"/>
          <w:szCs w:val="22"/>
          <w:lang w:val="en-US"/>
        </w:rPr>
        <w:t xml:space="preserve">SC-PTM was more flexible than MBSFN since FDM with unicast was allowed and </w:t>
      </w:r>
      <w:r w:rsidR="002D17A0" w:rsidRPr="00DE32D6">
        <w:rPr>
          <w:sz w:val="22"/>
          <w:szCs w:val="22"/>
          <w:lang w:val="en-US"/>
        </w:rPr>
        <w:t>it used the PDSCH rather than the PMCH. Additionally</w:t>
      </w:r>
      <w:r w:rsidR="005650F8" w:rsidRPr="00DE32D6">
        <w:rPr>
          <w:sz w:val="22"/>
          <w:szCs w:val="22"/>
          <w:lang w:val="en-US"/>
        </w:rPr>
        <w:t>,</w:t>
      </w:r>
      <w:r w:rsidR="002D17A0" w:rsidRPr="00DE32D6">
        <w:rPr>
          <w:sz w:val="22"/>
          <w:szCs w:val="22"/>
          <w:lang w:val="en-US"/>
        </w:rPr>
        <w:t xml:space="preserve"> large CP use was not mandated due to single cell operation </w:t>
      </w:r>
      <w:r w:rsidR="005650F8" w:rsidRPr="00DE32D6">
        <w:rPr>
          <w:sz w:val="22"/>
          <w:szCs w:val="22"/>
          <w:lang w:val="en-US"/>
        </w:rPr>
        <w:t xml:space="preserve">and </w:t>
      </w:r>
      <w:r w:rsidR="002D17A0" w:rsidRPr="00DE32D6">
        <w:rPr>
          <w:sz w:val="22"/>
          <w:szCs w:val="22"/>
          <w:lang w:val="en-US"/>
        </w:rPr>
        <w:t>therefore</w:t>
      </w:r>
      <w:r w:rsidR="005650F8" w:rsidRPr="00DE32D6">
        <w:rPr>
          <w:sz w:val="22"/>
          <w:szCs w:val="22"/>
          <w:lang w:val="en-US"/>
        </w:rPr>
        <w:t xml:space="preserve"> the overhead was </w:t>
      </w:r>
      <w:proofErr w:type="gramStart"/>
      <w:r w:rsidR="005650F8" w:rsidRPr="00DE32D6">
        <w:rPr>
          <w:sz w:val="22"/>
          <w:szCs w:val="22"/>
          <w:lang w:val="en-US"/>
        </w:rPr>
        <w:t>similar to</w:t>
      </w:r>
      <w:proofErr w:type="gramEnd"/>
      <w:r w:rsidR="005650F8" w:rsidRPr="00DE32D6">
        <w:rPr>
          <w:sz w:val="22"/>
          <w:szCs w:val="22"/>
          <w:lang w:val="en-US"/>
        </w:rPr>
        <w:t xml:space="preserve"> unicast transmission. </w:t>
      </w:r>
    </w:p>
    <w:p w14:paraId="367728AA" w14:textId="4F944FF6" w:rsidR="00473263" w:rsidRPr="00DE32D6" w:rsidRDefault="00F63E11" w:rsidP="004C754B">
      <w:pPr>
        <w:rPr>
          <w:sz w:val="22"/>
          <w:szCs w:val="22"/>
          <w:lang w:val="en-US"/>
        </w:rPr>
      </w:pPr>
      <w:r w:rsidRPr="00DE32D6">
        <w:rPr>
          <w:sz w:val="22"/>
          <w:szCs w:val="22"/>
          <w:lang w:val="en-US"/>
        </w:rPr>
        <w:t>Rel-13 SC-PTM supported reception in both RRC_CONNECTED and RRC_IDLE mode</w:t>
      </w:r>
      <w:r w:rsidR="00FE44BE" w:rsidRPr="00DE32D6">
        <w:rPr>
          <w:sz w:val="22"/>
          <w:szCs w:val="22"/>
          <w:lang w:val="en-US"/>
        </w:rPr>
        <w:t xml:space="preserve">. No UL feedback mechanism (CQI and HARQ/ACK) was specified. The </w:t>
      </w:r>
      <w:r w:rsidR="006A2E8F" w:rsidRPr="00DE32D6">
        <w:rPr>
          <w:sz w:val="22"/>
          <w:szCs w:val="22"/>
          <w:lang w:val="en-US"/>
        </w:rPr>
        <w:t xml:space="preserve">MBMS control information </w:t>
      </w:r>
      <w:r w:rsidR="005F738E" w:rsidRPr="00DE32D6">
        <w:rPr>
          <w:sz w:val="22"/>
          <w:szCs w:val="22"/>
          <w:lang w:val="en-US"/>
        </w:rPr>
        <w:t xml:space="preserve">including </w:t>
      </w:r>
      <w:r w:rsidR="005F738E" w:rsidRPr="00DE32D6">
        <w:rPr>
          <w:i/>
          <w:iCs/>
          <w:sz w:val="22"/>
          <w:szCs w:val="22"/>
          <w:lang w:val="en-US"/>
        </w:rPr>
        <w:t xml:space="preserve">SCPTMConfiguration </w:t>
      </w:r>
      <w:r w:rsidR="005F738E" w:rsidRPr="00DE32D6">
        <w:rPr>
          <w:sz w:val="22"/>
          <w:szCs w:val="22"/>
          <w:lang w:val="en-US"/>
        </w:rPr>
        <w:t>is</w:t>
      </w:r>
      <w:r w:rsidR="006A2E8F" w:rsidRPr="00DE32D6">
        <w:rPr>
          <w:sz w:val="22"/>
          <w:szCs w:val="22"/>
          <w:lang w:val="en-US"/>
        </w:rPr>
        <w:t xml:space="preserve"> obtained from the higher layer logical channel </w:t>
      </w:r>
      <w:r w:rsidR="005F738E" w:rsidRPr="00DE32D6">
        <w:rPr>
          <w:sz w:val="22"/>
          <w:szCs w:val="22"/>
          <w:lang w:val="en-US"/>
        </w:rPr>
        <w:t>SC-</w:t>
      </w:r>
      <w:r w:rsidR="006A2E8F" w:rsidRPr="00DE32D6">
        <w:rPr>
          <w:sz w:val="22"/>
          <w:szCs w:val="22"/>
          <w:lang w:val="en-US"/>
        </w:rPr>
        <w:t xml:space="preserve">MCCH and the actual SC-PTM traffic </w:t>
      </w:r>
      <w:r w:rsidR="00BF2605" w:rsidRPr="00DE32D6">
        <w:rPr>
          <w:sz w:val="22"/>
          <w:szCs w:val="22"/>
          <w:lang w:val="en-US"/>
        </w:rPr>
        <w:t>is</w:t>
      </w:r>
      <w:r w:rsidR="006A2E8F" w:rsidRPr="00DE32D6">
        <w:rPr>
          <w:sz w:val="22"/>
          <w:szCs w:val="22"/>
          <w:lang w:val="en-US"/>
        </w:rPr>
        <w:t xml:space="preserve"> carried in the logical channel </w:t>
      </w:r>
      <w:r w:rsidR="005F738E" w:rsidRPr="00DE32D6">
        <w:rPr>
          <w:sz w:val="22"/>
          <w:szCs w:val="22"/>
          <w:lang w:val="en-US"/>
        </w:rPr>
        <w:t>SC-</w:t>
      </w:r>
      <w:r w:rsidR="006A2E8F" w:rsidRPr="00DE32D6">
        <w:rPr>
          <w:sz w:val="22"/>
          <w:szCs w:val="22"/>
          <w:lang w:val="en-US"/>
        </w:rPr>
        <w:t xml:space="preserve">MTCH. Both </w:t>
      </w:r>
      <w:r w:rsidR="005F738E" w:rsidRPr="00DE32D6">
        <w:rPr>
          <w:sz w:val="22"/>
          <w:szCs w:val="22"/>
          <w:lang w:val="en-US"/>
        </w:rPr>
        <w:t>SC-</w:t>
      </w:r>
      <w:r w:rsidR="006A2E8F" w:rsidRPr="00DE32D6">
        <w:rPr>
          <w:sz w:val="22"/>
          <w:szCs w:val="22"/>
          <w:lang w:val="en-US"/>
        </w:rPr>
        <w:t xml:space="preserve">MCCH and </w:t>
      </w:r>
      <w:r w:rsidR="005F738E" w:rsidRPr="00DE32D6">
        <w:rPr>
          <w:sz w:val="22"/>
          <w:szCs w:val="22"/>
          <w:lang w:val="en-US"/>
        </w:rPr>
        <w:t>SC-</w:t>
      </w:r>
      <w:r w:rsidR="006A2E8F" w:rsidRPr="00DE32D6">
        <w:rPr>
          <w:sz w:val="22"/>
          <w:szCs w:val="22"/>
          <w:lang w:val="en-US"/>
        </w:rPr>
        <w:t xml:space="preserve">MTCH </w:t>
      </w:r>
      <w:r w:rsidR="00BF2605" w:rsidRPr="00DE32D6">
        <w:rPr>
          <w:sz w:val="22"/>
          <w:szCs w:val="22"/>
          <w:lang w:val="en-US"/>
        </w:rPr>
        <w:t>is</w:t>
      </w:r>
      <w:r w:rsidR="006A2E8F" w:rsidRPr="00DE32D6">
        <w:rPr>
          <w:sz w:val="22"/>
          <w:szCs w:val="22"/>
          <w:lang w:val="en-US"/>
        </w:rPr>
        <w:t xml:space="preserve"> </w:t>
      </w:r>
      <w:r w:rsidR="00A52769" w:rsidRPr="00DE32D6">
        <w:rPr>
          <w:sz w:val="22"/>
          <w:szCs w:val="22"/>
          <w:lang w:val="en-US"/>
        </w:rPr>
        <w:t>mapped to PDSCH in the physical layer. The PDSCH</w:t>
      </w:r>
      <w:r w:rsidR="00BF2605" w:rsidRPr="00DE32D6">
        <w:rPr>
          <w:sz w:val="22"/>
          <w:szCs w:val="22"/>
          <w:lang w:val="en-US"/>
        </w:rPr>
        <w:t xml:space="preserve"> carrying SC-MCCH is scheduled by DCI format 1A with CRC </w:t>
      </w:r>
      <w:r w:rsidR="008B6A76" w:rsidRPr="00DE32D6">
        <w:rPr>
          <w:sz w:val="22"/>
          <w:szCs w:val="22"/>
          <w:lang w:val="en-US"/>
        </w:rPr>
        <w:t>scrambled by a SC-RNTI and the PDSCH carrying MTCH is scheduled by</w:t>
      </w:r>
      <w:r w:rsidR="00747566" w:rsidRPr="00DE32D6">
        <w:rPr>
          <w:sz w:val="22"/>
          <w:szCs w:val="22"/>
          <w:lang w:val="en-US"/>
        </w:rPr>
        <w:t xml:space="preserve"> </w:t>
      </w:r>
      <w:r w:rsidR="00F754AD" w:rsidRPr="00DE32D6">
        <w:rPr>
          <w:sz w:val="22"/>
          <w:szCs w:val="22"/>
          <w:lang w:val="en-US"/>
        </w:rPr>
        <w:t xml:space="preserve">DCI format 1A with CRC scrambled by the G-RNTI which is provided as a part of the </w:t>
      </w:r>
      <w:r w:rsidR="00F754AD" w:rsidRPr="00DE32D6">
        <w:rPr>
          <w:i/>
          <w:iCs/>
          <w:sz w:val="22"/>
          <w:szCs w:val="22"/>
          <w:lang w:val="en-US"/>
        </w:rPr>
        <w:t>SCPTMConfiguration</w:t>
      </w:r>
      <w:r w:rsidR="00F754AD" w:rsidRPr="00DE32D6">
        <w:rPr>
          <w:sz w:val="22"/>
          <w:szCs w:val="22"/>
          <w:lang w:val="en-US"/>
        </w:rPr>
        <w:t xml:space="preserve"> message</w:t>
      </w:r>
      <w:r w:rsidR="00105C0D" w:rsidRPr="00DE32D6">
        <w:rPr>
          <w:sz w:val="22"/>
          <w:szCs w:val="22"/>
          <w:lang w:val="en-US"/>
        </w:rPr>
        <w:t xml:space="preserve">. Additionally, </w:t>
      </w:r>
      <w:r w:rsidR="00731487" w:rsidRPr="00DE32D6">
        <w:rPr>
          <w:sz w:val="22"/>
          <w:szCs w:val="22"/>
          <w:lang w:val="en-US"/>
        </w:rPr>
        <w:t xml:space="preserve">configuration change notification is also indicated </w:t>
      </w:r>
      <w:r w:rsidR="008D309E" w:rsidRPr="00DE32D6">
        <w:rPr>
          <w:sz w:val="22"/>
          <w:szCs w:val="22"/>
          <w:lang w:val="en-US"/>
        </w:rPr>
        <w:t>by</w:t>
      </w:r>
      <w:r w:rsidR="00731487" w:rsidRPr="00DE32D6">
        <w:rPr>
          <w:sz w:val="22"/>
          <w:szCs w:val="22"/>
          <w:lang w:val="en-US"/>
        </w:rPr>
        <w:t xml:space="preserve"> PDCCH (without associated PD</w:t>
      </w:r>
      <w:r w:rsidR="008D309E" w:rsidRPr="00DE32D6">
        <w:rPr>
          <w:sz w:val="22"/>
          <w:szCs w:val="22"/>
          <w:lang w:val="en-US"/>
        </w:rPr>
        <w:t>S</w:t>
      </w:r>
      <w:r w:rsidR="00731487" w:rsidRPr="00DE32D6">
        <w:rPr>
          <w:sz w:val="22"/>
          <w:szCs w:val="22"/>
          <w:lang w:val="en-US"/>
        </w:rPr>
        <w:t>CH)</w:t>
      </w:r>
      <w:r w:rsidR="008D309E" w:rsidRPr="00DE32D6">
        <w:rPr>
          <w:sz w:val="22"/>
          <w:szCs w:val="22"/>
          <w:lang w:val="en-US"/>
        </w:rPr>
        <w:t xml:space="preserve"> using DCI format 1C with CRC scrambled by SC-N-RNTI</w:t>
      </w:r>
      <w:r w:rsidR="00A23691" w:rsidRPr="00DE32D6">
        <w:rPr>
          <w:sz w:val="22"/>
          <w:szCs w:val="22"/>
          <w:lang w:val="en-US"/>
        </w:rPr>
        <w:t xml:space="preserve">. </w:t>
      </w:r>
    </w:p>
    <w:p w14:paraId="357F3200" w14:textId="1B7950D2" w:rsidR="009979BB" w:rsidRPr="00DE32D6" w:rsidRDefault="009979BB" w:rsidP="004C754B">
      <w:pPr>
        <w:rPr>
          <w:sz w:val="22"/>
          <w:szCs w:val="22"/>
          <w:lang w:val="en-US"/>
        </w:rPr>
      </w:pPr>
      <w:r w:rsidRPr="00DE32D6">
        <w:rPr>
          <w:sz w:val="22"/>
          <w:szCs w:val="22"/>
          <w:lang w:val="en-US"/>
        </w:rPr>
        <w:t xml:space="preserve">For NR MBS, since the WID scope does not allow SFN operation to be specified in Rel-17, </w:t>
      </w:r>
      <w:r w:rsidR="00F457DC" w:rsidRPr="00DE32D6">
        <w:rPr>
          <w:sz w:val="22"/>
          <w:szCs w:val="22"/>
          <w:lang w:val="en-US"/>
        </w:rPr>
        <w:t xml:space="preserve">the baseline for single cell multicast or broadcast operation is very similar in use-case to the </w:t>
      </w:r>
      <w:r w:rsidR="00AA7998" w:rsidRPr="00DE32D6">
        <w:rPr>
          <w:sz w:val="22"/>
          <w:szCs w:val="22"/>
          <w:lang w:val="en-US"/>
        </w:rPr>
        <w:t xml:space="preserve">LTE </w:t>
      </w:r>
      <w:r w:rsidR="00F457DC" w:rsidRPr="00DE32D6">
        <w:rPr>
          <w:sz w:val="22"/>
          <w:szCs w:val="22"/>
          <w:lang w:val="en-US"/>
        </w:rPr>
        <w:t>SC-PTM framework</w:t>
      </w:r>
      <w:r w:rsidR="00AA7998" w:rsidRPr="00DE32D6">
        <w:rPr>
          <w:sz w:val="22"/>
          <w:szCs w:val="22"/>
          <w:lang w:val="en-US"/>
        </w:rPr>
        <w:t xml:space="preserve">. Therefore, this framework can </w:t>
      </w:r>
      <w:r w:rsidR="00860789" w:rsidRPr="00DE32D6">
        <w:rPr>
          <w:sz w:val="22"/>
          <w:szCs w:val="22"/>
          <w:lang w:val="en-US"/>
        </w:rPr>
        <w:t>be a good starting point of NR MBS design operating with the numerology specified in NR</w:t>
      </w:r>
      <w:r w:rsidR="00D96367" w:rsidRPr="00DE32D6">
        <w:rPr>
          <w:sz w:val="22"/>
          <w:szCs w:val="22"/>
          <w:lang w:val="en-US"/>
        </w:rPr>
        <w:t xml:space="preserve"> Rel-15 </w:t>
      </w:r>
      <w:r w:rsidR="00D96367" w:rsidRPr="00DE32D6">
        <w:rPr>
          <w:sz w:val="22"/>
          <w:szCs w:val="22"/>
          <w:lang w:val="en-US"/>
        </w:rPr>
        <w:fldChar w:fldCharType="begin"/>
      </w:r>
      <w:r w:rsidR="00D96367" w:rsidRPr="00DE32D6">
        <w:rPr>
          <w:sz w:val="22"/>
          <w:szCs w:val="22"/>
          <w:lang w:val="en-US"/>
        </w:rPr>
        <w:instrText xml:space="preserve"> REF _Ref47537577 \r \h </w:instrText>
      </w:r>
      <w:r w:rsidR="00D96367" w:rsidRPr="00DE32D6">
        <w:rPr>
          <w:sz w:val="22"/>
          <w:szCs w:val="22"/>
          <w:lang w:val="en-US"/>
        </w:rPr>
      </w:r>
      <w:r w:rsidR="00DE32D6">
        <w:rPr>
          <w:sz w:val="22"/>
          <w:szCs w:val="22"/>
          <w:lang w:val="en-US"/>
        </w:rPr>
        <w:instrText xml:space="preserve"> \* MERGEFORMAT </w:instrText>
      </w:r>
      <w:r w:rsidR="00D96367" w:rsidRPr="00DE32D6">
        <w:rPr>
          <w:sz w:val="22"/>
          <w:szCs w:val="22"/>
          <w:lang w:val="en-US"/>
        </w:rPr>
        <w:fldChar w:fldCharType="separate"/>
      </w:r>
      <w:r w:rsidR="00D96367" w:rsidRPr="00DE32D6">
        <w:rPr>
          <w:sz w:val="22"/>
          <w:szCs w:val="22"/>
          <w:lang w:val="en-US"/>
        </w:rPr>
        <w:t>[1]</w:t>
      </w:r>
      <w:r w:rsidR="00D96367" w:rsidRPr="00DE32D6">
        <w:rPr>
          <w:sz w:val="22"/>
          <w:szCs w:val="22"/>
          <w:lang w:val="en-US"/>
        </w:rPr>
        <w:fldChar w:fldCharType="end"/>
      </w:r>
      <w:r w:rsidR="00D96367" w:rsidRPr="00DE32D6">
        <w:rPr>
          <w:sz w:val="22"/>
          <w:szCs w:val="22"/>
          <w:lang w:val="en-US"/>
        </w:rPr>
        <w:t xml:space="preserve">. </w:t>
      </w:r>
    </w:p>
    <w:p w14:paraId="5D20CF23" w14:textId="3CE400C8" w:rsidR="004C754B" w:rsidRPr="00DE32D6" w:rsidRDefault="00F67684" w:rsidP="004C754B">
      <w:pPr>
        <w:rPr>
          <w:i/>
          <w:iCs/>
          <w:sz w:val="22"/>
          <w:szCs w:val="22"/>
          <w:lang w:val="en-US"/>
        </w:rPr>
      </w:pPr>
      <w:r w:rsidRPr="00DE32D6">
        <w:rPr>
          <w:b/>
          <w:bCs/>
          <w:i/>
          <w:iCs/>
          <w:sz w:val="22"/>
          <w:szCs w:val="22"/>
          <w:lang w:val="en-US"/>
        </w:rPr>
        <w:t xml:space="preserve">Proposal 1: </w:t>
      </w:r>
      <w:r w:rsidRPr="00DE32D6">
        <w:rPr>
          <w:i/>
          <w:iCs/>
          <w:sz w:val="22"/>
          <w:szCs w:val="22"/>
          <w:lang w:val="en-US"/>
        </w:rPr>
        <w:t>Use LTE SC-PTM as the baseline</w:t>
      </w:r>
      <w:r w:rsidR="00F655D0" w:rsidRPr="00DE32D6">
        <w:rPr>
          <w:i/>
          <w:iCs/>
          <w:sz w:val="22"/>
          <w:szCs w:val="22"/>
          <w:lang w:val="en-US"/>
        </w:rPr>
        <w:t xml:space="preserve"> framework</w:t>
      </w:r>
      <w:r w:rsidRPr="00DE32D6">
        <w:rPr>
          <w:i/>
          <w:iCs/>
          <w:sz w:val="22"/>
          <w:szCs w:val="22"/>
          <w:lang w:val="en-US"/>
        </w:rPr>
        <w:t xml:space="preserve"> for NR MBS</w:t>
      </w:r>
    </w:p>
    <w:p w14:paraId="04A5CDC9" w14:textId="77777777" w:rsidR="00587693" w:rsidRPr="00DE32D6" w:rsidRDefault="00587693" w:rsidP="00C951AB">
      <w:pPr>
        <w:spacing w:after="0"/>
        <w:rPr>
          <w:sz w:val="22"/>
          <w:szCs w:val="22"/>
          <w:lang w:val="en-US"/>
        </w:rPr>
      </w:pPr>
    </w:p>
    <w:p w14:paraId="7BCEA22C" w14:textId="318634D6" w:rsidR="001841B6" w:rsidRPr="00DE32D6" w:rsidRDefault="001841B6" w:rsidP="00C951AB">
      <w:pPr>
        <w:spacing w:after="0"/>
        <w:rPr>
          <w:sz w:val="22"/>
          <w:szCs w:val="22"/>
          <w:lang w:val="en-US"/>
        </w:rPr>
      </w:pPr>
      <w:r w:rsidRPr="00DE32D6">
        <w:rPr>
          <w:sz w:val="22"/>
          <w:szCs w:val="22"/>
          <w:lang w:val="en-US"/>
        </w:rPr>
        <w:t>To facilitate the reception of groupcast transmission</w:t>
      </w:r>
      <w:r w:rsidR="00EF21D4" w:rsidRPr="00DE32D6">
        <w:rPr>
          <w:sz w:val="22"/>
          <w:szCs w:val="22"/>
          <w:lang w:val="en-US"/>
        </w:rPr>
        <w:t>, the aim should be</w:t>
      </w:r>
      <w:r w:rsidRPr="00DE32D6">
        <w:rPr>
          <w:sz w:val="22"/>
          <w:szCs w:val="22"/>
          <w:lang w:val="en-US"/>
        </w:rPr>
        <w:t xml:space="preserve"> re-using as much of the unicast </w:t>
      </w:r>
      <w:r w:rsidR="00EF21D4" w:rsidRPr="00DE32D6">
        <w:rPr>
          <w:sz w:val="22"/>
          <w:szCs w:val="22"/>
          <w:lang w:val="en-US"/>
        </w:rPr>
        <w:t xml:space="preserve">framework as possible to minimize specification impact. As a first step, </w:t>
      </w:r>
      <w:r w:rsidR="000C2D52" w:rsidRPr="00DE32D6">
        <w:rPr>
          <w:sz w:val="22"/>
          <w:szCs w:val="22"/>
          <w:lang w:val="en-US"/>
        </w:rPr>
        <w:t xml:space="preserve">two new RNTIs should be introduced in NR corresponding to the PDSCH receptions mapped to logical channels </w:t>
      </w:r>
      <w:proofErr w:type="gramStart"/>
      <w:r w:rsidR="000C2D52" w:rsidRPr="00DE32D6">
        <w:rPr>
          <w:sz w:val="22"/>
          <w:szCs w:val="22"/>
          <w:lang w:val="en-US"/>
        </w:rPr>
        <w:t>similar to</w:t>
      </w:r>
      <w:proofErr w:type="gramEnd"/>
      <w:r w:rsidR="000C2D52" w:rsidRPr="00DE32D6">
        <w:rPr>
          <w:sz w:val="22"/>
          <w:szCs w:val="22"/>
          <w:lang w:val="en-US"/>
        </w:rPr>
        <w:t xml:space="preserve"> SC-MCCH and SC-MTCH</w:t>
      </w:r>
      <w:r w:rsidR="000C2D52" w:rsidRPr="00DE32D6">
        <w:rPr>
          <w:rStyle w:val="FootnoteReference"/>
          <w:sz w:val="22"/>
          <w:szCs w:val="22"/>
          <w:lang w:val="en-US"/>
        </w:rPr>
        <w:footnoteReference w:id="1"/>
      </w:r>
      <w:r w:rsidR="00BB50BE" w:rsidRPr="00DE32D6">
        <w:rPr>
          <w:sz w:val="22"/>
          <w:szCs w:val="22"/>
          <w:lang w:val="en-US"/>
        </w:rPr>
        <w:t>, namely an M-RNTI for MCCH reception and</w:t>
      </w:r>
      <w:r w:rsidR="007D4F54" w:rsidRPr="00DE32D6">
        <w:rPr>
          <w:sz w:val="22"/>
          <w:szCs w:val="22"/>
          <w:lang w:val="en-US"/>
        </w:rPr>
        <w:t xml:space="preserve"> a G-RNTI for MTCH reception. Additionally, </w:t>
      </w:r>
      <w:proofErr w:type="gramStart"/>
      <w:r w:rsidR="007D4F54" w:rsidRPr="00DE32D6">
        <w:rPr>
          <w:sz w:val="22"/>
          <w:szCs w:val="22"/>
          <w:lang w:val="en-US"/>
        </w:rPr>
        <w:t>similar to</w:t>
      </w:r>
      <w:proofErr w:type="gramEnd"/>
      <w:r w:rsidR="007D4F54" w:rsidRPr="00DE32D6">
        <w:rPr>
          <w:sz w:val="22"/>
          <w:szCs w:val="22"/>
          <w:lang w:val="en-US"/>
        </w:rPr>
        <w:t xml:space="preserve"> LTE, for configuration change notification</w:t>
      </w:r>
      <w:r w:rsidR="00120C00" w:rsidRPr="00DE32D6">
        <w:rPr>
          <w:sz w:val="22"/>
          <w:szCs w:val="22"/>
          <w:lang w:val="en-US"/>
        </w:rPr>
        <w:t xml:space="preserve"> PDCCHs, an M-N-RNTI can be defined.</w:t>
      </w:r>
    </w:p>
    <w:p w14:paraId="7482AB1E" w14:textId="77777777" w:rsidR="00EF21D4" w:rsidRPr="00DE32D6" w:rsidRDefault="00EF21D4" w:rsidP="00C951AB">
      <w:pPr>
        <w:spacing w:after="0"/>
        <w:rPr>
          <w:sz w:val="22"/>
          <w:szCs w:val="22"/>
          <w:lang w:val="en-US"/>
        </w:rPr>
      </w:pPr>
    </w:p>
    <w:p w14:paraId="7CAC4DE8" w14:textId="1F397F20" w:rsidR="0028679E" w:rsidRPr="00DE32D6" w:rsidRDefault="00F655D0" w:rsidP="00C951AB">
      <w:pPr>
        <w:spacing w:after="0"/>
        <w:rPr>
          <w:b/>
          <w:bCs/>
          <w:i/>
          <w:iCs/>
          <w:sz w:val="22"/>
          <w:szCs w:val="22"/>
          <w:lang w:val="en-US"/>
        </w:rPr>
      </w:pPr>
      <w:r w:rsidRPr="00DE32D6">
        <w:rPr>
          <w:b/>
          <w:bCs/>
          <w:i/>
          <w:iCs/>
          <w:sz w:val="22"/>
          <w:szCs w:val="22"/>
          <w:lang w:val="en-US"/>
        </w:rPr>
        <w:t xml:space="preserve">Proposal 2: </w:t>
      </w:r>
    </w:p>
    <w:p w14:paraId="2DA4BCD9" w14:textId="1DC18B47" w:rsidR="00F655D0" w:rsidRPr="00DE32D6" w:rsidRDefault="00FE2047" w:rsidP="00C951AB">
      <w:pPr>
        <w:pStyle w:val="bullet1"/>
        <w:rPr>
          <w:i/>
          <w:iCs/>
          <w:szCs w:val="22"/>
          <w:lang w:val="en-US"/>
        </w:rPr>
      </w:pPr>
      <w:r w:rsidRPr="00DE32D6">
        <w:rPr>
          <w:i/>
          <w:iCs/>
          <w:szCs w:val="22"/>
          <w:lang w:val="en-US"/>
        </w:rPr>
        <w:t>Define a new</w:t>
      </w:r>
      <w:r w:rsidR="004D5EFB" w:rsidRPr="00DE32D6">
        <w:rPr>
          <w:i/>
          <w:iCs/>
          <w:szCs w:val="22"/>
          <w:lang w:val="en-US"/>
        </w:rPr>
        <w:t xml:space="preserve"> multicast</w:t>
      </w:r>
      <w:r w:rsidRPr="00DE32D6">
        <w:rPr>
          <w:i/>
          <w:iCs/>
          <w:szCs w:val="22"/>
          <w:lang w:val="en-US"/>
        </w:rPr>
        <w:t xml:space="preserve"> RNTI, namely M-RNTI for scrambling the</w:t>
      </w:r>
      <w:r w:rsidR="00280CDD" w:rsidRPr="00DE32D6">
        <w:rPr>
          <w:i/>
          <w:iCs/>
          <w:szCs w:val="22"/>
          <w:lang w:val="en-US"/>
        </w:rPr>
        <w:t xml:space="preserve"> CRC of</w:t>
      </w:r>
      <w:r w:rsidR="009F0544" w:rsidRPr="00DE32D6">
        <w:rPr>
          <w:i/>
          <w:iCs/>
          <w:szCs w:val="22"/>
          <w:lang w:val="en-US"/>
        </w:rPr>
        <w:t xml:space="preserve"> DCI scheduling </w:t>
      </w:r>
      <w:r w:rsidR="003343B4" w:rsidRPr="00DE32D6">
        <w:rPr>
          <w:i/>
          <w:iCs/>
          <w:szCs w:val="22"/>
          <w:lang w:val="en-US"/>
        </w:rPr>
        <w:t>a PDSCH mapped to the MCCH containing</w:t>
      </w:r>
      <w:r w:rsidRPr="00DE32D6">
        <w:rPr>
          <w:i/>
          <w:iCs/>
          <w:szCs w:val="22"/>
          <w:lang w:val="en-US"/>
        </w:rPr>
        <w:t xml:space="preserve"> multicast configuration information</w:t>
      </w:r>
      <w:r w:rsidR="003343B4" w:rsidRPr="00DE32D6">
        <w:rPr>
          <w:i/>
          <w:iCs/>
          <w:szCs w:val="22"/>
          <w:lang w:val="en-US"/>
        </w:rPr>
        <w:t xml:space="preserve"> </w:t>
      </w:r>
    </w:p>
    <w:p w14:paraId="41A4F21D" w14:textId="7BD8D61B" w:rsidR="004D5EFB" w:rsidRPr="00DE32D6" w:rsidRDefault="004D5EFB" w:rsidP="00C951AB">
      <w:pPr>
        <w:pStyle w:val="bullet1"/>
        <w:rPr>
          <w:i/>
          <w:iCs/>
          <w:szCs w:val="22"/>
          <w:lang w:val="en-US"/>
        </w:rPr>
      </w:pPr>
      <w:r w:rsidRPr="00DE32D6">
        <w:rPr>
          <w:i/>
          <w:iCs/>
          <w:szCs w:val="22"/>
          <w:lang w:val="en-US"/>
        </w:rPr>
        <w:t>Define a new group RNTI</w:t>
      </w:r>
      <w:r w:rsidR="00BF50A8" w:rsidRPr="00DE32D6">
        <w:rPr>
          <w:i/>
          <w:iCs/>
          <w:szCs w:val="22"/>
          <w:lang w:val="en-US"/>
        </w:rPr>
        <w:t xml:space="preserve">, namely G-RNTI for scrambling the </w:t>
      </w:r>
      <w:r w:rsidR="00280CDD" w:rsidRPr="00DE32D6">
        <w:rPr>
          <w:i/>
          <w:iCs/>
          <w:szCs w:val="22"/>
          <w:lang w:val="en-US"/>
        </w:rPr>
        <w:t xml:space="preserve">CRC of </w:t>
      </w:r>
      <w:r w:rsidR="00333C01" w:rsidRPr="00DE32D6">
        <w:rPr>
          <w:i/>
          <w:iCs/>
          <w:szCs w:val="22"/>
          <w:lang w:val="en-US"/>
        </w:rPr>
        <w:t>DCI scheduling a PDSCH carrying the multicast data corresponding to MTCH</w:t>
      </w:r>
    </w:p>
    <w:p w14:paraId="16458000" w14:textId="7BE85105" w:rsidR="009F4D6D" w:rsidRPr="00DE32D6" w:rsidRDefault="009F4D6D" w:rsidP="009F4D6D">
      <w:pPr>
        <w:rPr>
          <w:sz w:val="22"/>
          <w:szCs w:val="22"/>
          <w:lang w:val="en-US"/>
        </w:rPr>
      </w:pPr>
    </w:p>
    <w:p w14:paraId="1A7931BE" w14:textId="122581D3" w:rsidR="00CC4568" w:rsidRPr="00DE32D6" w:rsidRDefault="00CC4568" w:rsidP="009F4D6D">
      <w:pPr>
        <w:rPr>
          <w:sz w:val="22"/>
          <w:szCs w:val="22"/>
          <w:lang w:val="en-US"/>
        </w:rPr>
      </w:pPr>
      <w:r w:rsidRPr="00DE32D6">
        <w:rPr>
          <w:sz w:val="22"/>
          <w:szCs w:val="22"/>
          <w:lang w:val="en-US"/>
        </w:rPr>
        <w:t xml:space="preserve">For the PDSCH reception, NR PDSCH Mapping Type A </w:t>
      </w:r>
      <w:r w:rsidRPr="00DE32D6">
        <w:rPr>
          <w:sz w:val="22"/>
          <w:szCs w:val="22"/>
          <w:lang w:val="en-US"/>
        </w:rPr>
        <w:fldChar w:fldCharType="begin"/>
      </w:r>
      <w:r w:rsidRPr="00DE32D6">
        <w:rPr>
          <w:sz w:val="22"/>
          <w:szCs w:val="22"/>
          <w:lang w:val="en-US"/>
        </w:rPr>
        <w:instrText xml:space="preserve"> REF _Ref47541449 \r \h </w:instrText>
      </w:r>
      <w:r w:rsidRPr="00DE32D6">
        <w:rPr>
          <w:sz w:val="22"/>
          <w:szCs w:val="22"/>
          <w:lang w:val="en-US"/>
        </w:rPr>
      </w:r>
      <w:r w:rsidR="00DE32D6">
        <w:rPr>
          <w:sz w:val="22"/>
          <w:szCs w:val="22"/>
          <w:lang w:val="en-US"/>
        </w:rPr>
        <w:instrText xml:space="preserve"> \* MERGEFORMAT </w:instrText>
      </w:r>
      <w:r w:rsidRPr="00DE32D6">
        <w:rPr>
          <w:sz w:val="22"/>
          <w:szCs w:val="22"/>
          <w:lang w:val="en-US"/>
        </w:rPr>
        <w:fldChar w:fldCharType="separate"/>
      </w:r>
      <w:r w:rsidRPr="00DE32D6">
        <w:rPr>
          <w:sz w:val="22"/>
          <w:szCs w:val="22"/>
          <w:lang w:val="en-US"/>
        </w:rPr>
        <w:t>[3]</w:t>
      </w:r>
      <w:r w:rsidRPr="00DE32D6">
        <w:rPr>
          <w:sz w:val="22"/>
          <w:szCs w:val="22"/>
          <w:lang w:val="en-US"/>
        </w:rPr>
        <w:fldChar w:fldCharType="end"/>
      </w:r>
      <w:r w:rsidR="005C4657" w:rsidRPr="00DE32D6">
        <w:rPr>
          <w:sz w:val="22"/>
          <w:szCs w:val="22"/>
          <w:lang w:val="en-US"/>
        </w:rPr>
        <w:t xml:space="preserve"> can be used with Type 1 DM-RS as a baseline option. PDSCH mapping Type B and Type 2 DM-RS are not precluded but </w:t>
      </w:r>
      <w:r w:rsidR="00C6302A" w:rsidRPr="00DE32D6">
        <w:rPr>
          <w:sz w:val="22"/>
          <w:szCs w:val="22"/>
          <w:lang w:val="en-US"/>
        </w:rPr>
        <w:t>their need for receiving groupcast transmission needs to be further justified.</w:t>
      </w:r>
    </w:p>
    <w:p w14:paraId="684A65A7" w14:textId="04A45CE6" w:rsidR="00CC4568" w:rsidRPr="00DE32D6" w:rsidRDefault="00C6302A" w:rsidP="009F4D6D">
      <w:pPr>
        <w:rPr>
          <w:i/>
          <w:iCs/>
          <w:sz w:val="22"/>
          <w:szCs w:val="22"/>
          <w:lang w:val="en-US"/>
        </w:rPr>
      </w:pPr>
      <w:r w:rsidRPr="00DE32D6">
        <w:rPr>
          <w:b/>
          <w:bCs/>
          <w:i/>
          <w:iCs/>
          <w:sz w:val="22"/>
          <w:szCs w:val="22"/>
          <w:lang w:val="en-US"/>
        </w:rPr>
        <w:t xml:space="preserve">Proposal 3: </w:t>
      </w:r>
      <w:bookmarkStart w:id="1" w:name="_Hlk47554790"/>
      <w:r w:rsidRPr="00DE32D6">
        <w:rPr>
          <w:i/>
          <w:iCs/>
          <w:sz w:val="22"/>
          <w:szCs w:val="22"/>
          <w:lang w:val="en-US"/>
        </w:rPr>
        <w:t>NR MBS uses PDSCH Mapping Type A with DM-RS Type 1</w:t>
      </w:r>
      <w:r w:rsidR="00D87194" w:rsidRPr="00DE32D6">
        <w:rPr>
          <w:i/>
          <w:iCs/>
          <w:sz w:val="22"/>
          <w:szCs w:val="22"/>
          <w:lang w:val="en-US"/>
        </w:rPr>
        <w:t xml:space="preserve"> as a baseline. PDSCH Mapping Type and use of Type 2 DM-RS are not precluded.</w:t>
      </w:r>
    </w:p>
    <w:bookmarkEnd w:id="1"/>
    <w:p w14:paraId="5F356798" w14:textId="43F2430F" w:rsidR="004B6D26" w:rsidRPr="00DE32D6" w:rsidRDefault="00587693" w:rsidP="009F4D6D">
      <w:pPr>
        <w:rPr>
          <w:sz w:val="22"/>
          <w:szCs w:val="22"/>
          <w:lang w:val="en-US"/>
        </w:rPr>
      </w:pPr>
      <w:r w:rsidRPr="00DE32D6">
        <w:rPr>
          <w:sz w:val="22"/>
          <w:szCs w:val="22"/>
          <w:lang w:val="en-US"/>
        </w:rPr>
        <w:t>In NR search spaces</w:t>
      </w:r>
      <w:r w:rsidR="00810E7C" w:rsidRPr="00DE32D6">
        <w:rPr>
          <w:sz w:val="22"/>
          <w:szCs w:val="22"/>
          <w:lang w:val="en-US"/>
        </w:rPr>
        <w:t xml:space="preserve"> sets</w:t>
      </w:r>
      <w:r w:rsidRPr="00DE32D6">
        <w:rPr>
          <w:sz w:val="22"/>
          <w:szCs w:val="22"/>
          <w:lang w:val="en-US"/>
        </w:rPr>
        <w:t xml:space="preserve"> are configured for </w:t>
      </w:r>
      <w:r w:rsidR="00810E7C" w:rsidRPr="00DE32D6">
        <w:rPr>
          <w:sz w:val="22"/>
          <w:szCs w:val="22"/>
          <w:lang w:val="en-US"/>
        </w:rPr>
        <w:t xml:space="preserve">a UE to </w:t>
      </w:r>
      <w:r w:rsidRPr="00DE32D6">
        <w:rPr>
          <w:sz w:val="22"/>
          <w:szCs w:val="22"/>
          <w:lang w:val="en-US"/>
        </w:rPr>
        <w:t xml:space="preserve">monitor PDCCH candidates and each search space </w:t>
      </w:r>
      <w:r w:rsidR="00476C67" w:rsidRPr="00DE32D6">
        <w:rPr>
          <w:sz w:val="22"/>
          <w:szCs w:val="22"/>
          <w:lang w:val="en-US"/>
        </w:rPr>
        <w:t xml:space="preserve">is associated with one CORESET. The search space </w:t>
      </w:r>
      <w:r w:rsidR="001E3907" w:rsidRPr="00DE32D6">
        <w:rPr>
          <w:sz w:val="22"/>
          <w:szCs w:val="22"/>
          <w:lang w:val="en-US"/>
        </w:rPr>
        <w:t>set con</w:t>
      </w:r>
      <w:r w:rsidR="00494B17" w:rsidRPr="00DE32D6">
        <w:rPr>
          <w:sz w:val="22"/>
          <w:szCs w:val="22"/>
          <w:lang w:val="en-US"/>
        </w:rPr>
        <w:t>figuration for NR MBS can reuse the basic framework defined in up to Rel-16 NR</w:t>
      </w:r>
      <w:r w:rsidR="00C61648" w:rsidRPr="00DE32D6">
        <w:rPr>
          <w:sz w:val="22"/>
          <w:szCs w:val="22"/>
          <w:lang w:val="en-US"/>
        </w:rPr>
        <w:t xml:space="preserve"> </w:t>
      </w:r>
      <w:r w:rsidR="00C61648" w:rsidRPr="00DE32D6">
        <w:rPr>
          <w:sz w:val="22"/>
          <w:szCs w:val="22"/>
          <w:lang w:val="en-US"/>
        </w:rPr>
        <w:fldChar w:fldCharType="begin"/>
      </w:r>
      <w:r w:rsidR="00C61648" w:rsidRPr="00DE32D6">
        <w:rPr>
          <w:sz w:val="22"/>
          <w:szCs w:val="22"/>
          <w:lang w:val="en-US"/>
        </w:rPr>
        <w:instrText xml:space="preserve"> REF _Ref47538706 \r \h </w:instrText>
      </w:r>
      <w:r w:rsidR="00C61648" w:rsidRPr="00DE32D6">
        <w:rPr>
          <w:sz w:val="22"/>
          <w:szCs w:val="22"/>
          <w:lang w:val="en-US"/>
        </w:rPr>
      </w:r>
      <w:r w:rsidR="00DE32D6">
        <w:rPr>
          <w:sz w:val="22"/>
          <w:szCs w:val="22"/>
          <w:lang w:val="en-US"/>
        </w:rPr>
        <w:instrText xml:space="preserve"> \* MERGEFORMAT </w:instrText>
      </w:r>
      <w:r w:rsidR="00C61648" w:rsidRPr="00DE32D6">
        <w:rPr>
          <w:sz w:val="22"/>
          <w:szCs w:val="22"/>
          <w:lang w:val="en-US"/>
        </w:rPr>
        <w:fldChar w:fldCharType="separate"/>
      </w:r>
      <w:r w:rsidR="00C61648" w:rsidRPr="00DE32D6">
        <w:rPr>
          <w:sz w:val="22"/>
          <w:szCs w:val="22"/>
          <w:lang w:val="en-US"/>
        </w:rPr>
        <w:t>[5]</w:t>
      </w:r>
      <w:r w:rsidR="00C61648" w:rsidRPr="00DE32D6">
        <w:rPr>
          <w:sz w:val="22"/>
          <w:szCs w:val="22"/>
          <w:lang w:val="en-US"/>
        </w:rPr>
        <w:fldChar w:fldCharType="end"/>
      </w:r>
      <w:r w:rsidR="00C61648" w:rsidRPr="00DE32D6">
        <w:rPr>
          <w:sz w:val="22"/>
          <w:szCs w:val="22"/>
          <w:lang w:val="en-US"/>
        </w:rPr>
        <w:t xml:space="preserve">. </w:t>
      </w:r>
      <w:r w:rsidR="00085C44" w:rsidRPr="00DE32D6">
        <w:rPr>
          <w:sz w:val="22"/>
          <w:szCs w:val="22"/>
          <w:lang w:val="en-US"/>
        </w:rPr>
        <w:t>For MBS the search space set can be a common search space (CSS)</w:t>
      </w:r>
      <w:r w:rsidR="000C34AA" w:rsidRPr="00DE32D6">
        <w:rPr>
          <w:sz w:val="22"/>
          <w:szCs w:val="22"/>
          <w:lang w:val="en-US"/>
        </w:rPr>
        <w:t xml:space="preserve"> and the </w:t>
      </w:r>
      <w:r w:rsidR="000C34AA" w:rsidRPr="00DE32D6">
        <w:rPr>
          <w:sz w:val="22"/>
          <w:szCs w:val="22"/>
          <w:lang w:val="en-US"/>
        </w:rPr>
        <w:lastRenderedPageBreak/>
        <w:t xml:space="preserve">Type3-PDCCH CSS set configuration can be reused. </w:t>
      </w:r>
      <w:r w:rsidR="002E3544" w:rsidRPr="00DE32D6">
        <w:rPr>
          <w:sz w:val="22"/>
          <w:szCs w:val="22"/>
          <w:lang w:val="en-US"/>
        </w:rPr>
        <w:t xml:space="preserve">In this case, the new RNTIs can be added to the set of RNTIs that can scramble the CRC of the DCI </w:t>
      </w:r>
      <w:r w:rsidR="00E1785C" w:rsidRPr="00DE32D6">
        <w:rPr>
          <w:sz w:val="22"/>
          <w:szCs w:val="22"/>
          <w:lang w:val="en-US"/>
        </w:rPr>
        <w:t>formats that can be monitored. Alternately</w:t>
      </w:r>
      <w:r w:rsidR="008402CD" w:rsidRPr="00DE32D6">
        <w:rPr>
          <w:sz w:val="22"/>
          <w:szCs w:val="22"/>
          <w:lang w:val="en-US"/>
        </w:rPr>
        <w:t xml:space="preserve">, a new CSS Type 4 can also be defined for multicast purposed for DCI with CRC scrambled by M-RNTI, M-N-RNTI and G-RNTI. </w:t>
      </w:r>
      <w:r w:rsidR="00414274" w:rsidRPr="00DE32D6">
        <w:rPr>
          <w:sz w:val="22"/>
          <w:szCs w:val="22"/>
          <w:lang w:val="en-US"/>
        </w:rPr>
        <w:t xml:space="preserve">Since the general scheduling mechanism can be for both RRC_CONNECTED and RRC_IDLE/INACTIVE UEs, the </w:t>
      </w:r>
      <w:r w:rsidR="0036023D" w:rsidRPr="00DE32D6">
        <w:rPr>
          <w:sz w:val="22"/>
          <w:szCs w:val="22"/>
          <w:lang w:val="en-US"/>
        </w:rPr>
        <w:t xml:space="preserve">use of CSS is preferred. However, if the group of UEs receiving the groupcast transmission contains only RRC_CONNECTED UEs, </w:t>
      </w:r>
      <w:r w:rsidR="00D203C0" w:rsidRPr="00DE32D6">
        <w:rPr>
          <w:sz w:val="22"/>
          <w:szCs w:val="22"/>
          <w:lang w:val="en-US"/>
        </w:rPr>
        <w:t xml:space="preserve">USS can also be reused. For the case of groupcast transmissions, the transmission is generally limited </w:t>
      </w:r>
      <w:r w:rsidR="00185591" w:rsidRPr="00DE32D6">
        <w:rPr>
          <w:sz w:val="22"/>
          <w:szCs w:val="22"/>
          <w:lang w:val="en-US"/>
        </w:rPr>
        <w:t xml:space="preserve">by the UE with the worst coverage i.e., the aggregation levels </w:t>
      </w:r>
      <w:r w:rsidR="000F1C01" w:rsidRPr="00DE32D6">
        <w:rPr>
          <w:sz w:val="22"/>
          <w:szCs w:val="22"/>
          <w:lang w:val="en-US"/>
        </w:rPr>
        <w:t>for the PDCCH candidates to be monitored is provisioned based on the worst UE</w:t>
      </w:r>
      <w:r w:rsidR="006E31B4" w:rsidRPr="00DE32D6">
        <w:rPr>
          <w:sz w:val="22"/>
          <w:szCs w:val="22"/>
          <w:lang w:val="en-US"/>
        </w:rPr>
        <w:t xml:space="preserve">. </w:t>
      </w:r>
      <w:r w:rsidR="00E1785C" w:rsidRPr="00DE32D6">
        <w:rPr>
          <w:sz w:val="22"/>
          <w:szCs w:val="22"/>
          <w:lang w:val="en-US"/>
        </w:rPr>
        <w:t xml:space="preserve"> </w:t>
      </w:r>
      <w:r w:rsidR="004F2F9E" w:rsidRPr="00DE32D6">
        <w:rPr>
          <w:sz w:val="22"/>
          <w:szCs w:val="22"/>
          <w:lang w:val="en-US"/>
        </w:rPr>
        <w:t xml:space="preserve">Similarly, the CORESET configuration including the precoder granularity should be based on the worst UE in the group. </w:t>
      </w:r>
    </w:p>
    <w:p w14:paraId="746E73BF" w14:textId="52B853FC" w:rsidR="004D657D" w:rsidRPr="00DE32D6" w:rsidRDefault="009F4D6D" w:rsidP="00C951AB">
      <w:pPr>
        <w:spacing w:after="0"/>
        <w:rPr>
          <w:i/>
          <w:iCs/>
          <w:sz w:val="22"/>
          <w:szCs w:val="22"/>
          <w:lang w:val="en-US"/>
        </w:rPr>
      </w:pPr>
      <w:r w:rsidRPr="00DE32D6">
        <w:rPr>
          <w:b/>
          <w:bCs/>
          <w:i/>
          <w:iCs/>
          <w:sz w:val="22"/>
          <w:szCs w:val="22"/>
          <w:lang w:val="en-US"/>
        </w:rPr>
        <w:t xml:space="preserve">Proposal </w:t>
      </w:r>
      <w:r w:rsidR="00E10672" w:rsidRPr="00DE32D6">
        <w:rPr>
          <w:b/>
          <w:bCs/>
          <w:i/>
          <w:iCs/>
          <w:sz w:val="22"/>
          <w:szCs w:val="22"/>
          <w:lang w:val="en-US"/>
        </w:rPr>
        <w:t>4</w:t>
      </w:r>
      <w:r w:rsidRPr="00DE32D6">
        <w:rPr>
          <w:b/>
          <w:bCs/>
          <w:i/>
          <w:iCs/>
          <w:sz w:val="22"/>
          <w:szCs w:val="22"/>
          <w:lang w:val="en-US"/>
        </w:rPr>
        <w:t xml:space="preserve">: </w:t>
      </w:r>
      <w:bookmarkStart w:id="2" w:name="_Hlk47554835"/>
      <w:r w:rsidRPr="00DE32D6">
        <w:rPr>
          <w:i/>
          <w:iCs/>
          <w:sz w:val="22"/>
          <w:szCs w:val="22"/>
          <w:lang w:val="en-US"/>
        </w:rPr>
        <w:t>For groupcast</w:t>
      </w:r>
      <w:r w:rsidR="004D7D01" w:rsidRPr="00DE32D6">
        <w:rPr>
          <w:i/>
          <w:iCs/>
          <w:sz w:val="22"/>
          <w:szCs w:val="22"/>
          <w:lang w:val="en-US"/>
        </w:rPr>
        <w:t xml:space="preserve">, search space </w:t>
      </w:r>
      <w:r w:rsidR="004D657D" w:rsidRPr="00DE32D6">
        <w:rPr>
          <w:i/>
          <w:iCs/>
          <w:sz w:val="22"/>
          <w:szCs w:val="22"/>
          <w:lang w:val="en-US"/>
        </w:rPr>
        <w:t xml:space="preserve">configuration </w:t>
      </w:r>
      <w:r w:rsidR="004D7D01" w:rsidRPr="00DE32D6">
        <w:rPr>
          <w:i/>
          <w:iCs/>
          <w:sz w:val="22"/>
          <w:szCs w:val="22"/>
          <w:lang w:val="en-US"/>
        </w:rPr>
        <w:t>for monitoring DCI scheduling PDSCH for MCCH and MTCH ca</w:t>
      </w:r>
      <w:r w:rsidR="004D657D" w:rsidRPr="00DE32D6">
        <w:rPr>
          <w:i/>
          <w:iCs/>
          <w:sz w:val="22"/>
          <w:szCs w:val="22"/>
          <w:lang w:val="en-US"/>
        </w:rPr>
        <w:t>n have the following options:</w:t>
      </w:r>
    </w:p>
    <w:p w14:paraId="09839A43" w14:textId="62E00D65" w:rsidR="004D657D" w:rsidRPr="00DE32D6" w:rsidRDefault="00167B83" w:rsidP="00C951AB">
      <w:pPr>
        <w:pStyle w:val="bullet1"/>
        <w:rPr>
          <w:szCs w:val="22"/>
          <w:lang w:val="en-US"/>
        </w:rPr>
      </w:pPr>
      <w:r w:rsidRPr="00DE32D6">
        <w:rPr>
          <w:i/>
          <w:iCs/>
          <w:szCs w:val="22"/>
          <w:lang w:val="en-US"/>
        </w:rPr>
        <w:t>Re-use NR Type 3 CSS configuration while additionally supporting</w:t>
      </w:r>
      <w:r w:rsidR="0083138A" w:rsidRPr="00DE32D6">
        <w:rPr>
          <w:i/>
          <w:iCs/>
          <w:szCs w:val="22"/>
          <w:lang w:val="en-US"/>
        </w:rPr>
        <w:t xml:space="preserve"> monitoring of DCI </w:t>
      </w:r>
      <w:r w:rsidR="00280CDD" w:rsidRPr="00DE32D6">
        <w:rPr>
          <w:i/>
          <w:iCs/>
          <w:szCs w:val="22"/>
          <w:lang w:val="en-US"/>
        </w:rPr>
        <w:t xml:space="preserve">with CRC </w:t>
      </w:r>
      <w:r w:rsidR="0083138A" w:rsidRPr="00DE32D6">
        <w:rPr>
          <w:i/>
          <w:iCs/>
          <w:szCs w:val="22"/>
          <w:lang w:val="en-US"/>
        </w:rPr>
        <w:t>scrambled by M-RNTI and G-RNTI</w:t>
      </w:r>
    </w:p>
    <w:p w14:paraId="534E0B98" w14:textId="0727DB54" w:rsidR="0083138A" w:rsidRPr="00DE32D6" w:rsidRDefault="0014027A" w:rsidP="00C951AB">
      <w:pPr>
        <w:pStyle w:val="bullet1"/>
        <w:rPr>
          <w:szCs w:val="22"/>
          <w:lang w:val="en-US"/>
        </w:rPr>
      </w:pPr>
      <w:r w:rsidRPr="00DE32D6">
        <w:rPr>
          <w:i/>
          <w:iCs/>
          <w:szCs w:val="22"/>
          <w:lang w:val="en-US"/>
        </w:rPr>
        <w:t xml:space="preserve">Define new NR CSS Type </w:t>
      </w:r>
      <w:r w:rsidR="00813780" w:rsidRPr="00DE32D6">
        <w:rPr>
          <w:i/>
          <w:iCs/>
          <w:szCs w:val="22"/>
          <w:lang w:val="en-US"/>
        </w:rPr>
        <w:t xml:space="preserve">4 for monitoring multicast DCI </w:t>
      </w:r>
      <w:r w:rsidR="00280CDD" w:rsidRPr="00DE32D6">
        <w:rPr>
          <w:i/>
          <w:iCs/>
          <w:szCs w:val="22"/>
          <w:lang w:val="en-US"/>
        </w:rPr>
        <w:t xml:space="preserve">with CRC </w:t>
      </w:r>
      <w:r w:rsidR="00813780" w:rsidRPr="00DE32D6">
        <w:rPr>
          <w:i/>
          <w:iCs/>
          <w:szCs w:val="22"/>
          <w:lang w:val="en-US"/>
        </w:rPr>
        <w:t xml:space="preserve">scrambled by </w:t>
      </w:r>
      <w:r w:rsidR="00FE1CAC" w:rsidRPr="00DE32D6">
        <w:rPr>
          <w:i/>
          <w:iCs/>
          <w:szCs w:val="22"/>
          <w:lang w:val="en-US"/>
        </w:rPr>
        <w:t>M-RNTI and G-RNTI</w:t>
      </w:r>
    </w:p>
    <w:p w14:paraId="1F15CD9B" w14:textId="381299FA" w:rsidR="00FE1CAC" w:rsidRPr="00DE32D6" w:rsidRDefault="00FE1CAC" w:rsidP="00C951AB">
      <w:pPr>
        <w:pStyle w:val="bullet1"/>
        <w:rPr>
          <w:szCs w:val="22"/>
          <w:lang w:val="en-US"/>
        </w:rPr>
      </w:pPr>
      <w:r w:rsidRPr="00DE32D6">
        <w:rPr>
          <w:i/>
          <w:iCs/>
          <w:szCs w:val="22"/>
          <w:lang w:val="en-US"/>
        </w:rPr>
        <w:t xml:space="preserve">Use of USS for </w:t>
      </w:r>
      <w:r w:rsidR="00220CE8" w:rsidRPr="00DE32D6">
        <w:rPr>
          <w:i/>
          <w:iCs/>
          <w:szCs w:val="22"/>
          <w:lang w:val="en-US"/>
        </w:rPr>
        <w:t>RRC_CONNECTED UEs for receiving multicast PDCCH is not precluded</w:t>
      </w:r>
    </w:p>
    <w:p w14:paraId="3CA9CD75" w14:textId="57583427" w:rsidR="00B61012" w:rsidRPr="00DE32D6" w:rsidRDefault="00B61012" w:rsidP="00C951AB">
      <w:pPr>
        <w:pStyle w:val="bullet1"/>
        <w:rPr>
          <w:szCs w:val="22"/>
          <w:lang w:val="en-US"/>
        </w:rPr>
      </w:pPr>
      <w:r w:rsidRPr="00DE32D6">
        <w:rPr>
          <w:i/>
          <w:iCs/>
          <w:szCs w:val="22"/>
          <w:lang w:val="en-US"/>
        </w:rPr>
        <w:t xml:space="preserve">The </w:t>
      </w:r>
      <w:r w:rsidR="00C85D41" w:rsidRPr="00DE32D6">
        <w:rPr>
          <w:i/>
          <w:iCs/>
          <w:szCs w:val="22"/>
          <w:lang w:val="en-US"/>
        </w:rPr>
        <w:t>AL or number of PDCCH candidates to monitor in the search space set</w:t>
      </w:r>
      <w:r w:rsidR="00C54B85" w:rsidRPr="00DE32D6">
        <w:rPr>
          <w:i/>
          <w:iCs/>
          <w:szCs w:val="22"/>
          <w:lang w:val="en-US"/>
        </w:rPr>
        <w:t xml:space="preserve"> configuration can be based on</w:t>
      </w:r>
      <w:r w:rsidR="00C42E86" w:rsidRPr="00DE32D6">
        <w:rPr>
          <w:i/>
          <w:iCs/>
          <w:szCs w:val="22"/>
          <w:lang w:val="en-US"/>
        </w:rPr>
        <w:t xml:space="preserve"> UE with the worst coverage in the group</w:t>
      </w:r>
    </w:p>
    <w:bookmarkEnd w:id="2"/>
    <w:p w14:paraId="567FAD0F" w14:textId="737F6AA3" w:rsidR="00A8548B" w:rsidRPr="00DE32D6" w:rsidRDefault="00A8548B" w:rsidP="005B7A5C">
      <w:pPr>
        <w:spacing w:before="240"/>
        <w:rPr>
          <w:i/>
          <w:iCs/>
          <w:sz w:val="22"/>
          <w:szCs w:val="22"/>
          <w:lang w:val="en-US"/>
        </w:rPr>
      </w:pPr>
      <w:r w:rsidRPr="00DE32D6">
        <w:rPr>
          <w:b/>
          <w:bCs/>
          <w:i/>
          <w:iCs/>
          <w:sz w:val="22"/>
          <w:szCs w:val="22"/>
          <w:lang w:val="en-US"/>
        </w:rPr>
        <w:t xml:space="preserve">Proposal </w:t>
      </w:r>
      <w:r w:rsidR="00E10672" w:rsidRPr="00DE32D6">
        <w:rPr>
          <w:b/>
          <w:bCs/>
          <w:i/>
          <w:iCs/>
          <w:sz w:val="22"/>
          <w:szCs w:val="22"/>
          <w:lang w:val="en-US"/>
        </w:rPr>
        <w:t>5</w:t>
      </w:r>
      <w:r w:rsidRPr="00DE32D6">
        <w:rPr>
          <w:b/>
          <w:bCs/>
          <w:i/>
          <w:iCs/>
          <w:sz w:val="22"/>
          <w:szCs w:val="22"/>
          <w:lang w:val="en-US"/>
        </w:rPr>
        <w:t xml:space="preserve">: </w:t>
      </w:r>
      <w:r w:rsidR="00886496" w:rsidRPr="00DE32D6">
        <w:rPr>
          <w:i/>
          <w:iCs/>
          <w:sz w:val="22"/>
          <w:szCs w:val="22"/>
          <w:lang w:val="en-US"/>
        </w:rPr>
        <w:t>CORESET configuration</w:t>
      </w:r>
      <w:r w:rsidR="00C42E86" w:rsidRPr="00DE32D6">
        <w:rPr>
          <w:i/>
          <w:iCs/>
          <w:sz w:val="22"/>
          <w:szCs w:val="22"/>
          <w:lang w:val="en-US"/>
        </w:rPr>
        <w:t xml:space="preserve"> can be based on the UE with the worst coverage in the group of UEs</w:t>
      </w:r>
    </w:p>
    <w:p w14:paraId="131A2DD4" w14:textId="28D09C26" w:rsidR="005B7A5C" w:rsidRPr="00DE32D6" w:rsidRDefault="005B7A5C" w:rsidP="00C951AB">
      <w:pPr>
        <w:spacing w:after="0"/>
        <w:rPr>
          <w:sz w:val="22"/>
          <w:szCs w:val="22"/>
          <w:lang w:val="en-US"/>
        </w:rPr>
      </w:pPr>
      <w:r w:rsidRPr="00DE32D6">
        <w:rPr>
          <w:sz w:val="22"/>
          <w:szCs w:val="22"/>
          <w:lang w:val="en-US"/>
        </w:rPr>
        <w:t>A</w:t>
      </w:r>
      <w:r w:rsidR="00E9766B" w:rsidRPr="00DE32D6">
        <w:rPr>
          <w:sz w:val="22"/>
          <w:szCs w:val="22"/>
          <w:lang w:val="en-US"/>
        </w:rPr>
        <w:t>s a baseline, for groupcast</w:t>
      </w:r>
      <w:r w:rsidR="0027534E" w:rsidRPr="00DE32D6">
        <w:rPr>
          <w:sz w:val="22"/>
          <w:szCs w:val="22"/>
          <w:lang w:val="en-US"/>
        </w:rPr>
        <w:t xml:space="preserve"> trans</w:t>
      </w:r>
      <w:r w:rsidR="00211C68" w:rsidRPr="00DE32D6">
        <w:rPr>
          <w:sz w:val="22"/>
          <w:szCs w:val="22"/>
          <w:lang w:val="en-US"/>
        </w:rPr>
        <w:t xml:space="preserve">mission DCI format 1_0 can be re-used. </w:t>
      </w:r>
      <w:r w:rsidR="004D3CEE" w:rsidRPr="00DE32D6">
        <w:rPr>
          <w:sz w:val="22"/>
          <w:szCs w:val="22"/>
          <w:lang w:val="en-US"/>
        </w:rPr>
        <w:t xml:space="preserve">Note that DCI format 1_0 is a single MIMO layer transmission with single port </w:t>
      </w:r>
      <w:r w:rsidR="00F94427" w:rsidRPr="00DE32D6">
        <w:rPr>
          <w:sz w:val="22"/>
          <w:szCs w:val="22"/>
          <w:lang w:val="en-US"/>
        </w:rPr>
        <w:t xml:space="preserve">Type 1 </w:t>
      </w:r>
      <w:r w:rsidR="004D3CEE" w:rsidRPr="00DE32D6">
        <w:rPr>
          <w:sz w:val="22"/>
          <w:szCs w:val="22"/>
          <w:lang w:val="en-US"/>
        </w:rPr>
        <w:t xml:space="preserve">DM-RS with </w:t>
      </w:r>
      <w:r w:rsidR="00F94427" w:rsidRPr="00DE32D6">
        <w:rPr>
          <w:sz w:val="22"/>
          <w:szCs w:val="22"/>
          <w:lang w:val="en-US"/>
        </w:rPr>
        <w:t xml:space="preserve">single front-loaded symbol and </w:t>
      </w:r>
      <w:r w:rsidR="00E86991" w:rsidRPr="00DE32D6">
        <w:rPr>
          <w:sz w:val="22"/>
          <w:szCs w:val="22"/>
          <w:lang w:val="en-US"/>
        </w:rPr>
        <w:t xml:space="preserve">up to </w:t>
      </w:r>
      <w:r w:rsidR="00F94427" w:rsidRPr="00DE32D6">
        <w:rPr>
          <w:sz w:val="22"/>
          <w:szCs w:val="22"/>
          <w:lang w:val="en-US"/>
        </w:rPr>
        <w:t xml:space="preserve">2 additional </w:t>
      </w:r>
      <w:r w:rsidR="006F5760" w:rsidRPr="00DE32D6">
        <w:rPr>
          <w:sz w:val="22"/>
          <w:szCs w:val="22"/>
          <w:lang w:val="en-US"/>
        </w:rPr>
        <w:t xml:space="preserve">single </w:t>
      </w:r>
      <w:r w:rsidR="00F94427" w:rsidRPr="00DE32D6">
        <w:rPr>
          <w:sz w:val="22"/>
          <w:szCs w:val="22"/>
          <w:lang w:val="en-US"/>
        </w:rPr>
        <w:t>symbol</w:t>
      </w:r>
      <w:r w:rsidR="006F5760" w:rsidRPr="00DE32D6">
        <w:rPr>
          <w:sz w:val="22"/>
          <w:szCs w:val="22"/>
          <w:lang w:val="en-US"/>
        </w:rPr>
        <w:t xml:space="preserve"> DM-RS</w:t>
      </w:r>
      <w:r w:rsidRPr="00DE32D6">
        <w:rPr>
          <w:sz w:val="22"/>
          <w:szCs w:val="22"/>
          <w:lang w:val="en-US"/>
        </w:rPr>
        <w:t xml:space="preserve"> for PDSCH Mapping Type A.</w:t>
      </w:r>
      <w:r w:rsidR="00F86AFE" w:rsidRPr="00DE32D6">
        <w:rPr>
          <w:sz w:val="22"/>
          <w:szCs w:val="22"/>
          <w:lang w:val="en-US"/>
        </w:rPr>
        <w:t xml:space="preserve"> For RRC_IDLE/INACTIVE UEs, fallback DCI could be a viable option for scheduling. However, for the case of RRC_CONNECTED</w:t>
      </w:r>
      <w:r w:rsidR="0068517D" w:rsidRPr="00DE32D6">
        <w:rPr>
          <w:sz w:val="22"/>
          <w:szCs w:val="22"/>
          <w:lang w:val="en-US"/>
        </w:rPr>
        <w:t xml:space="preserve"> UEs, non-fallback DCI i.e., format 1_1 may be used. While the grouping of UEs is up to higher layers, it is possible that gNB may group only RRC_CONNECTED UEs or a mix of RRC_CONNECTED and RRC_IDLE/INACTIVE UEs in a groupcast. Therefore</w:t>
      </w:r>
      <w:r w:rsidR="005713F9" w:rsidRPr="00DE32D6">
        <w:rPr>
          <w:sz w:val="22"/>
          <w:szCs w:val="22"/>
          <w:lang w:val="en-US"/>
        </w:rPr>
        <w:t>,</w:t>
      </w:r>
      <w:r w:rsidR="0068517D" w:rsidRPr="00DE32D6">
        <w:rPr>
          <w:sz w:val="22"/>
          <w:szCs w:val="22"/>
          <w:lang w:val="en-US"/>
        </w:rPr>
        <w:t xml:space="preserve"> options for handling both UE types without compromising the </w:t>
      </w:r>
      <w:r w:rsidR="005713F9" w:rsidRPr="00DE32D6">
        <w:rPr>
          <w:sz w:val="22"/>
          <w:szCs w:val="22"/>
          <w:lang w:val="en-US"/>
        </w:rPr>
        <w:t xml:space="preserve">functionality of RRC_CONNECTED UEs should be considered. Furthermore, if needed, a new DCI format </w:t>
      </w:r>
      <w:r w:rsidR="00085878" w:rsidRPr="00DE32D6">
        <w:rPr>
          <w:sz w:val="22"/>
          <w:szCs w:val="22"/>
          <w:lang w:val="en-US"/>
        </w:rPr>
        <w:t>which is more compact than DCI 1_1 but more flexible than fallback format 1_0 may be defined for NR MBS.</w:t>
      </w:r>
    </w:p>
    <w:p w14:paraId="2C6985E8" w14:textId="679325B3" w:rsidR="00E9766B" w:rsidRPr="00DE32D6" w:rsidRDefault="00F94427" w:rsidP="00C951AB">
      <w:pPr>
        <w:spacing w:after="0"/>
        <w:rPr>
          <w:sz w:val="22"/>
          <w:szCs w:val="22"/>
          <w:lang w:val="en-US"/>
        </w:rPr>
      </w:pPr>
      <w:r w:rsidRPr="00DE32D6">
        <w:rPr>
          <w:sz w:val="22"/>
          <w:szCs w:val="22"/>
          <w:lang w:val="en-US"/>
        </w:rPr>
        <w:t xml:space="preserve"> </w:t>
      </w:r>
    </w:p>
    <w:p w14:paraId="5745BCE5" w14:textId="68B093D4" w:rsidR="00C951AB" w:rsidRPr="00DE32D6" w:rsidRDefault="00C951AB" w:rsidP="00C951AB">
      <w:pPr>
        <w:spacing w:after="0"/>
        <w:rPr>
          <w:i/>
          <w:iCs/>
          <w:sz w:val="22"/>
          <w:szCs w:val="22"/>
          <w:lang w:val="en-US"/>
        </w:rPr>
      </w:pPr>
      <w:r w:rsidRPr="00DE32D6">
        <w:rPr>
          <w:b/>
          <w:bCs/>
          <w:i/>
          <w:iCs/>
          <w:sz w:val="22"/>
          <w:szCs w:val="22"/>
          <w:lang w:val="en-US"/>
        </w:rPr>
        <w:t xml:space="preserve">Proposal </w:t>
      </w:r>
      <w:r w:rsidR="00E10672" w:rsidRPr="00DE32D6">
        <w:rPr>
          <w:b/>
          <w:bCs/>
          <w:i/>
          <w:iCs/>
          <w:sz w:val="22"/>
          <w:szCs w:val="22"/>
          <w:lang w:val="en-US"/>
        </w:rPr>
        <w:t>6</w:t>
      </w:r>
      <w:r w:rsidRPr="00DE32D6">
        <w:rPr>
          <w:b/>
          <w:bCs/>
          <w:i/>
          <w:iCs/>
          <w:sz w:val="22"/>
          <w:szCs w:val="22"/>
          <w:lang w:val="en-US"/>
        </w:rPr>
        <w:t xml:space="preserve">: </w:t>
      </w:r>
      <w:bookmarkStart w:id="3" w:name="_Hlk47554894"/>
      <w:r w:rsidRPr="00DE32D6">
        <w:rPr>
          <w:i/>
          <w:iCs/>
          <w:sz w:val="22"/>
          <w:szCs w:val="22"/>
          <w:lang w:val="en-US"/>
        </w:rPr>
        <w:t>DCI Format for scheduling NR MBS transmissions:</w:t>
      </w:r>
    </w:p>
    <w:p w14:paraId="19BD8043" w14:textId="7710ADE0" w:rsidR="00C951AB" w:rsidRPr="00DE32D6" w:rsidRDefault="006E3296" w:rsidP="00C951AB">
      <w:pPr>
        <w:pStyle w:val="bullet1"/>
        <w:rPr>
          <w:szCs w:val="22"/>
          <w:lang w:val="en-US"/>
        </w:rPr>
      </w:pPr>
      <w:r w:rsidRPr="00DE32D6">
        <w:rPr>
          <w:i/>
          <w:iCs/>
          <w:szCs w:val="22"/>
          <w:lang w:val="en-US"/>
        </w:rPr>
        <w:t>As a baseline DCI format 1_0 (fallback DCI) can be re-used</w:t>
      </w:r>
    </w:p>
    <w:p w14:paraId="55EB5ED0" w14:textId="5C4031B8" w:rsidR="006E3296" w:rsidRPr="00DE32D6" w:rsidRDefault="006E3296" w:rsidP="00C951AB">
      <w:pPr>
        <w:pStyle w:val="bullet1"/>
        <w:rPr>
          <w:szCs w:val="22"/>
          <w:lang w:val="en-US"/>
        </w:rPr>
      </w:pPr>
      <w:r w:rsidRPr="00DE32D6">
        <w:rPr>
          <w:i/>
          <w:iCs/>
          <w:szCs w:val="22"/>
          <w:lang w:val="en-US"/>
        </w:rPr>
        <w:t xml:space="preserve">For RRC_CONNECTED UEs, use of DCI format 1_1 is not precluded. In this case, the </w:t>
      </w:r>
      <w:r w:rsidR="00EE2554" w:rsidRPr="00DE32D6">
        <w:rPr>
          <w:i/>
          <w:iCs/>
          <w:szCs w:val="22"/>
          <w:lang w:val="en-US"/>
        </w:rPr>
        <w:t>search space configuration for monitoring the</w:t>
      </w:r>
      <w:r w:rsidR="007F10F7" w:rsidRPr="00DE32D6">
        <w:rPr>
          <w:i/>
          <w:iCs/>
          <w:szCs w:val="22"/>
          <w:lang w:val="en-US"/>
        </w:rPr>
        <w:t xml:space="preserve"> PDCCH with </w:t>
      </w:r>
      <w:r w:rsidR="00676A62" w:rsidRPr="00DE32D6">
        <w:rPr>
          <w:i/>
          <w:iCs/>
          <w:szCs w:val="22"/>
          <w:lang w:val="en-US"/>
        </w:rPr>
        <w:t>containing</w:t>
      </w:r>
      <w:r w:rsidR="00EE2554" w:rsidRPr="00DE32D6">
        <w:rPr>
          <w:i/>
          <w:iCs/>
          <w:szCs w:val="22"/>
          <w:lang w:val="en-US"/>
        </w:rPr>
        <w:t xml:space="preserve"> scheduling DCI </w:t>
      </w:r>
      <w:r w:rsidR="00676A62" w:rsidRPr="00DE32D6">
        <w:rPr>
          <w:i/>
          <w:iCs/>
          <w:szCs w:val="22"/>
          <w:lang w:val="en-US"/>
        </w:rPr>
        <w:t>should</w:t>
      </w:r>
      <w:r w:rsidR="00EE2554" w:rsidRPr="00DE32D6">
        <w:rPr>
          <w:i/>
          <w:iCs/>
          <w:szCs w:val="22"/>
          <w:lang w:val="en-US"/>
        </w:rPr>
        <w:t xml:space="preserve"> support DCI 1_1</w:t>
      </w:r>
    </w:p>
    <w:p w14:paraId="0AA82D17" w14:textId="698F7693" w:rsidR="00EE2554" w:rsidRPr="00DE32D6" w:rsidRDefault="002B23EE" w:rsidP="00C951AB">
      <w:pPr>
        <w:pStyle w:val="bullet1"/>
        <w:rPr>
          <w:szCs w:val="22"/>
          <w:lang w:val="en-US"/>
        </w:rPr>
      </w:pPr>
      <w:r w:rsidRPr="00DE32D6">
        <w:rPr>
          <w:i/>
          <w:iCs/>
          <w:szCs w:val="22"/>
          <w:lang w:val="en-US"/>
        </w:rPr>
        <w:t>If needed, a compact DCI format for multicast scheduling can be defined</w:t>
      </w:r>
    </w:p>
    <w:bookmarkEnd w:id="3"/>
    <w:p w14:paraId="06ABE147" w14:textId="7543B2ED" w:rsidR="00C951AB" w:rsidRPr="00DE32D6" w:rsidRDefault="00C951AB" w:rsidP="00C951AB">
      <w:pPr>
        <w:rPr>
          <w:i/>
          <w:iCs/>
          <w:sz w:val="22"/>
          <w:szCs w:val="22"/>
          <w:lang w:val="en-US"/>
        </w:rPr>
      </w:pPr>
    </w:p>
    <w:p w14:paraId="413418B9" w14:textId="0A5C6625" w:rsidR="00505BC9" w:rsidRPr="00DE32D6" w:rsidRDefault="00505BC9" w:rsidP="00C951AB">
      <w:pPr>
        <w:rPr>
          <w:sz w:val="22"/>
          <w:szCs w:val="22"/>
          <w:lang w:val="en-US"/>
        </w:rPr>
      </w:pPr>
      <w:r w:rsidRPr="00DE32D6">
        <w:rPr>
          <w:sz w:val="22"/>
          <w:szCs w:val="22"/>
          <w:lang w:val="en-US"/>
        </w:rPr>
        <w:t>Finally, for the case of RRC_CONNECTED UEs, scheduling of multicast transmissions</w:t>
      </w:r>
      <w:r w:rsidR="00ED6E01" w:rsidRPr="00DE32D6">
        <w:rPr>
          <w:sz w:val="22"/>
          <w:szCs w:val="22"/>
          <w:lang w:val="en-US"/>
        </w:rPr>
        <w:t xml:space="preserve"> should be flexible such that UEs are able to receive both groupcast and unicast transmissions within the </w:t>
      </w:r>
      <w:r w:rsidR="00EE0938" w:rsidRPr="00DE32D6">
        <w:rPr>
          <w:sz w:val="22"/>
          <w:szCs w:val="22"/>
          <w:lang w:val="en-US"/>
        </w:rPr>
        <w:t>same slot. The simultaneous reception</w:t>
      </w:r>
      <w:r w:rsidR="002B16CB" w:rsidRPr="00DE32D6">
        <w:rPr>
          <w:sz w:val="22"/>
          <w:szCs w:val="22"/>
          <w:lang w:val="en-US"/>
        </w:rPr>
        <w:t xml:space="preserve"> of unicast and multicast transmission by the same UE </w:t>
      </w:r>
      <w:r w:rsidR="00850A24" w:rsidRPr="00DE32D6">
        <w:rPr>
          <w:sz w:val="22"/>
          <w:szCs w:val="22"/>
          <w:lang w:val="en-US"/>
        </w:rPr>
        <w:t xml:space="preserve">on orthogonal DM-RS ports </w:t>
      </w:r>
      <w:r w:rsidR="002B16CB" w:rsidRPr="00DE32D6">
        <w:rPr>
          <w:sz w:val="22"/>
          <w:szCs w:val="22"/>
          <w:lang w:val="en-US"/>
        </w:rPr>
        <w:t>should not be precluded and should be further studied in RAN1.</w:t>
      </w:r>
    </w:p>
    <w:p w14:paraId="3469BB5D" w14:textId="64DE9A2B" w:rsidR="00C951AB" w:rsidRPr="00DE32D6" w:rsidRDefault="00065CD4" w:rsidP="00711A29">
      <w:pPr>
        <w:rPr>
          <w:i/>
          <w:iCs/>
          <w:sz w:val="22"/>
          <w:szCs w:val="22"/>
          <w:lang w:val="en-US"/>
        </w:rPr>
      </w:pPr>
      <w:r w:rsidRPr="00DE32D6">
        <w:rPr>
          <w:b/>
          <w:bCs/>
          <w:i/>
          <w:iCs/>
          <w:sz w:val="22"/>
          <w:szCs w:val="22"/>
          <w:lang w:val="en-US"/>
        </w:rPr>
        <w:t xml:space="preserve">Proposal </w:t>
      </w:r>
      <w:r w:rsidR="00D34855" w:rsidRPr="00DE32D6">
        <w:rPr>
          <w:b/>
          <w:bCs/>
          <w:i/>
          <w:iCs/>
          <w:sz w:val="22"/>
          <w:szCs w:val="22"/>
          <w:lang w:val="en-US"/>
        </w:rPr>
        <w:t>7</w:t>
      </w:r>
      <w:r w:rsidRPr="00DE32D6">
        <w:rPr>
          <w:b/>
          <w:bCs/>
          <w:i/>
          <w:iCs/>
          <w:sz w:val="22"/>
          <w:szCs w:val="22"/>
          <w:lang w:val="en-US"/>
        </w:rPr>
        <w:t xml:space="preserve">: </w:t>
      </w:r>
      <w:r w:rsidRPr="00DE32D6">
        <w:rPr>
          <w:i/>
          <w:iCs/>
          <w:sz w:val="22"/>
          <w:szCs w:val="22"/>
          <w:lang w:val="en-US"/>
        </w:rPr>
        <w:t>RRC_CONNECTED UE</w:t>
      </w:r>
      <w:r w:rsidR="00581839" w:rsidRPr="00DE32D6">
        <w:rPr>
          <w:i/>
          <w:iCs/>
          <w:sz w:val="22"/>
          <w:szCs w:val="22"/>
          <w:lang w:val="en-US"/>
        </w:rPr>
        <w:t>s</w:t>
      </w:r>
      <w:r w:rsidRPr="00DE32D6">
        <w:rPr>
          <w:i/>
          <w:iCs/>
          <w:sz w:val="22"/>
          <w:szCs w:val="22"/>
          <w:lang w:val="en-US"/>
        </w:rPr>
        <w:t xml:space="preserve"> may be able to receive both </w:t>
      </w:r>
      <w:r w:rsidR="00581839" w:rsidRPr="00DE32D6">
        <w:rPr>
          <w:i/>
          <w:iCs/>
          <w:sz w:val="22"/>
          <w:szCs w:val="22"/>
          <w:lang w:val="en-US"/>
        </w:rPr>
        <w:t>multicast and unicast transmissions within a slot</w:t>
      </w:r>
      <w:r w:rsidR="00D05936" w:rsidRPr="00DE32D6">
        <w:rPr>
          <w:i/>
          <w:iCs/>
          <w:sz w:val="22"/>
          <w:szCs w:val="22"/>
          <w:lang w:val="en-US"/>
        </w:rPr>
        <w:t xml:space="preserve">. </w:t>
      </w:r>
    </w:p>
    <w:p w14:paraId="0BC94EEE" w14:textId="43BDAFDC" w:rsidR="00D05936" w:rsidRPr="00DE32D6" w:rsidRDefault="00D05936" w:rsidP="00711A29">
      <w:pPr>
        <w:rPr>
          <w:i/>
          <w:iCs/>
          <w:sz w:val="22"/>
          <w:szCs w:val="22"/>
          <w:lang w:val="en-US"/>
        </w:rPr>
      </w:pPr>
      <w:r w:rsidRPr="00DE32D6">
        <w:rPr>
          <w:b/>
          <w:bCs/>
          <w:i/>
          <w:iCs/>
          <w:sz w:val="22"/>
          <w:szCs w:val="22"/>
          <w:lang w:val="en-US"/>
        </w:rPr>
        <w:t xml:space="preserve">Proposal </w:t>
      </w:r>
      <w:r w:rsidR="00D34855" w:rsidRPr="00DE32D6">
        <w:rPr>
          <w:b/>
          <w:bCs/>
          <w:i/>
          <w:iCs/>
          <w:sz w:val="22"/>
          <w:szCs w:val="22"/>
          <w:lang w:val="en-US"/>
        </w:rPr>
        <w:t>8</w:t>
      </w:r>
      <w:r w:rsidRPr="00DE32D6">
        <w:rPr>
          <w:b/>
          <w:bCs/>
          <w:i/>
          <w:iCs/>
          <w:sz w:val="22"/>
          <w:szCs w:val="22"/>
          <w:lang w:val="en-US"/>
        </w:rPr>
        <w:t>:</w:t>
      </w:r>
      <w:r w:rsidRPr="00DE32D6">
        <w:rPr>
          <w:i/>
          <w:iCs/>
          <w:sz w:val="22"/>
          <w:szCs w:val="22"/>
          <w:lang w:val="en-US"/>
        </w:rPr>
        <w:t xml:space="preserve"> Simultaneous reception of unicast and multicast transmissions by a UE</w:t>
      </w:r>
      <w:r w:rsidR="00850A24" w:rsidRPr="00DE32D6">
        <w:rPr>
          <w:i/>
          <w:iCs/>
          <w:sz w:val="22"/>
          <w:szCs w:val="22"/>
          <w:lang w:val="en-US"/>
        </w:rPr>
        <w:t xml:space="preserve"> on orthogonal DM-RS ports </w:t>
      </w:r>
      <w:r w:rsidRPr="00DE32D6">
        <w:rPr>
          <w:i/>
          <w:iCs/>
          <w:sz w:val="22"/>
          <w:szCs w:val="22"/>
          <w:lang w:val="en-US"/>
        </w:rPr>
        <w:t>is not precluded.</w:t>
      </w:r>
    </w:p>
    <w:p w14:paraId="0785131B" w14:textId="77777777" w:rsidR="00F35077" w:rsidRPr="00065CD4" w:rsidRDefault="00F35077" w:rsidP="00711A29">
      <w:pPr>
        <w:rPr>
          <w:i/>
          <w:iCs/>
          <w:sz w:val="22"/>
          <w:szCs w:val="22"/>
          <w:lang w:val="en-US"/>
        </w:rPr>
      </w:pPr>
    </w:p>
    <w:p w14:paraId="62AE8CE9" w14:textId="7310A08A" w:rsidR="005F3F14" w:rsidRDefault="005F3F14" w:rsidP="00295D07">
      <w:pPr>
        <w:pStyle w:val="Heading2"/>
        <w:rPr>
          <w:sz w:val="28"/>
          <w:szCs w:val="18"/>
          <w:lang w:val="en-US"/>
        </w:rPr>
      </w:pPr>
      <w:r w:rsidRPr="00263538">
        <w:rPr>
          <w:sz w:val="28"/>
          <w:szCs w:val="18"/>
          <w:lang w:val="en-US"/>
        </w:rPr>
        <w:lastRenderedPageBreak/>
        <w:t>2.</w:t>
      </w:r>
      <w:r>
        <w:rPr>
          <w:sz w:val="28"/>
          <w:szCs w:val="18"/>
          <w:lang w:val="en-US"/>
        </w:rPr>
        <w:t xml:space="preserve">2. </w:t>
      </w:r>
      <w:r w:rsidR="00295D07">
        <w:rPr>
          <w:sz w:val="28"/>
          <w:szCs w:val="18"/>
          <w:lang w:val="en-US"/>
        </w:rPr>
        <w:t>Transmission Schemes</w:t>
      </w:r>
    </w:p>
    <w:p w14:paraId="5FEBB515" w14:textId="7931E07D" w:rsidR="001D2CFF" w:rsidRPr="00DE32D6" w:rsidRDefault="008C6C6C" w:rsidP="001D2CFF">
      <w:pPr>
        <w:rPr>
          <w:sz w:val="22"/>
          <w:szCs w:val="22"/>
          <w:lang w:val="en-US"/>
        </w:rPr>
      </w:pPr>
      <w:r w:rsidRPr="00DE32D6">
        <w:rPr>
          <w:sz w:val="22"/>
          <w:szCs w:val="22"/>
          <w:lang w:val="en-US"/>
        </w:rPr>
        <w:t xml:space="preserve">One the major design updates in NR is the capability of transmitting front-loaded DM-RS symbols </w:t>
      </w:r>
      <w:r w:rsidR="00F540A0" w:rsidRPr="00DE32D6">
        <w:rPr>
          <w:sz w:val="22"/>
          <w:szCs w:val="22"/>
          <w:lang w:val="en-US"/>
        </w:rPr>
        <w:t xml:space="preserve">i.e., DM-RS transmission always occurs in the first data symbol of the PDSCH regardless of mapping types A or B. </w:t>
      </w:r>
      <w:r w:rsidR="00B263A9" w:rsidRPr="00DE32D6">
        <w:rPr>
          <w:sz w:val="22"/>
          <w:szCs w:val="22"/>
          <w:lang w:val="en-US"/>
        </w:rPr>
        <w:t xml:space="preserve">Furthermore, there are no </w:t>
      </w:r>
      <w:r w:rsidR="00C8250A" w:rsidRPr="00DE32D6">
        <w:rPr>
          <w:sz w:val="22"/>
          <w:szCs w:val="22"/>
          <w:lang w:val="en-US"/>
        </w:rPr>
        <w:t>specified transmission modes in NR</w:t>
      </w:r>
      <w:r w:rsidR="00A11246" w:rsidRPr="00DE32D6">
        <w:rPr>
          <w:sz w:val="22"/>
          <w:szCs w:val="22"/>
          <w:lang w:val="en-US"/>
        </w:rPr>
        <w:t xml:space="preserve"> and multi-layer transmission with rank adaptation is possible</w:t>
      </w:r>
      <w:r w:rsidR="00C8250A" w:rsidRPr="00DE32D6">
        <w:rPr>
          <w:sz w:val="22"/>
          <w:szCs w:val="22"/>
          <w:lang w:val="en-US"/>
        </w:rPr>
        <w:t xml:space="preserve">. </w:t>
      </w:r>
      <w:r w:rsidR="00B263A9" w:rsidRPr="00DE32D6">
        <w:rPr>
          <w:sz w:val="22"/>
          <w:szCs w:val="22"/>
          <w:lang w:val="en-US"/>
        </w:rPr>
        <w:t xml:space="preserve">NR multicast design should </w:t>
      </w:r>
      <w:r w:rsidR="004E3DB1" w:rsidRPr="00DE32D6">
        <w:rPr>
          <w:sz w:val="22"/>
          <w:szCs w:val="22"/>
          <w:lang w:val="en-US"/>
        </w:rPr>
        <w:t xml:space="preserve">not be limited in terms of number of MIMO layers. Depending on whether CSI feedback is supported or not, the gNB should be able to transmit multi-layer </w:t>
      </w:r>
      <w:r w:rsidR="00CD5DBC" w:rsidRPr="00DE32D6">
        <w:rPr>
          <w:sz w:val="22"/>
          <w:szCs w:val="22"/>
          <w:lang w:val="en-US"/>
        </w:rPr>
        <w:t xml:space="preserve">downlink </w:t>
      </w:r>
      <w:r w:rsidR="004E3DB1" w:rsidRPr="00DE32D6">
        <w:rPr>
          <w:sz w:val="22"/>
          <w:szCs w:val="22"/>
          <w:lang w:val="en-US"/>
        </w:rPr>
        <w:t>groupcast</w:t>
      </w:r>
      <w:r w:rsidR="00CD5DBC" w:rsidRPr="00DE32D6">
        <w:rPr>
          <w:sz w:val="22"/>
          <w:szCs w:val="22"/>
          <w:lang w:val="en-US"/>
        </w:rPr>
        <w:t xml:space="preserve">. If feedback is available, the transmission rank can be adapted to the such that the UE with the worst channel condition in the group has </w:t>
      </w:r>
      <w:proofErr w:type="gramStart"/>
      <w:r w:rsidR="00CD5DBC" w:rsidRPr="00DE32D6">
        <w:rPr>
          <w:sz w:val="22"/>
          <w:szCs w:val="22"/>
          <w:lang w:val="en-US"/>
        </w:rPr>
        <w:t>sufficient</w:t>
      </w:r>
      <w:proofErr w:type="gramEnd"/>
      <w:r w:rsidR="00CD5DBC" w:rsidRPr="00DE32D6">
        <w:rPr>
          <w:sz w:val="22"/>
          <w:szCs w:val="22"/>
          <w:lang w:val="en-US"/>
        </w:rPr>
        <w:t xml:space="preserve"> </w:t>
      </w:r>
      <w:r w:rsidR="006C2B75" w:rsidRPr="00DE32D6">
        <w:rPr>
          <w:sz w:val="22"/>
          <w:szCs w:val="22"/>
          <w:lang w:val="en-US"/>
        </w:rPr>
        <w:t>spectral efficiency to support the required higher layer QoS. Rank limitation for cases without feedback can also be further discussion.</w:t>
      </w:r>
    </w:p>
    <w:p w14:paraId="1D75BA1E" w14:textId="5622AA19" w:rsidR="00295D07" w:rsidRPr="00DE32D6" w:rsidRDefault="000302D4" w:rsidP="00295D07">
      <w:pPr>
        <w:rPr>
          <w:i/>
          <w:iCs/>
          <w:sz w:val="22"/>
          <w:szCs w:val="22"/>
          <w:lang w:val="en-US"/>
        </w:rPr>
      </w:pPr>
      <w:r w:rsidRPr="00DE32D6">
        <w:rPr>
          <w:b/>
          <w:bCs/>
          <w:i/>
          <w:iCs/>
          <w:sz w:val="22"/>
          <w:szCs w:val="22"/>
          <w:lang w:val="en-US"/>
        </w:rPr>
        <w:t xml:space="preserve">Proposal </w:t>
      </w:r>
      <w:r w:rsidR="00D34855" w:rsidRPr="00DE32D6">
        <w:rPr>
          <w:b/>
          <w:bCs/>
          <w:i/>
          <w:iCs/>
          <w:sz w:val="22"/>
          <w:szCs w:val="22"/>
          <w:lang w:val="en-US"/>
        </w:rPr>
        <w:t>9</w:t>
      </w:r>
      <w:r w:rsidRPr="00DE32D6">
        <w:rPr>
          <w:b/>
          <w:bCs/>
          <w:i/>
          <w:iCs/>
          <w:sz w:val="22"/>
          <w:szCs w:val="22"/>
          <w:lang w:val="en-US"/>
        </w:rPr>
        <w:t xml:space="preserve">: </w:t>
      </w:r>
      <w:r w:rsidR="002A78E2" w:rsidRPr="00DE32D6">
        <w:rPr>
          <w:i/>
          <w:iCs/>
          <w:sz w:val="22"/>
          <w:szCs w:val="22"/>
          <w:lang w:val="en-US"/>
        </w:rPr>
        <w:t>For NR MBS</w:t>
      </w:r>
      <w:r w:rsidR="004D7733" w:rsidRPr="00DE32D6">
        <w:rPr>
          <w:i/>
          <w:iCs/>
          <w:sz w:val="22"/>
          <w:szCs w:val="22"/>
          <w:lang w:val="en-US"/>
        </w:rPr>
        <w:t xml:space="preserve"> support of</w:t>
      </w:r>
      <w:r w:rsidR="002A78E2" w:rsidRPr="00DE32D6">
        <w:rPr>
          <w:i/>
          <w:iCs/>
          <w:sz w:val="22"/>
          <w:szCs w:val="22"/>
          <w:lang w:val="en-US"/>
        </w:rPr>
        <w:t xml:space="preserve"> multi-layer MIMO transmission with rank adaptation is not precluded</w:t>
      </w:r>
    </w:p>
    <w:p w14:paraId="083167FD" w14:textId="4D090976" w:rsidR="000D4B0D" w:rsidRPr="00DE32D6" w:rsidRDefault="000D4B0D" w:rsidP="00295D07">
      <w:pPr>
        <w:rPr>
          <w:sz w:val="22"/>
          <w:szCs w:val="22"/>
          <w:lang w:val="en-US"/>
        </w:rPr>
      </w:pPr>
      <w:r w:rsidRPr="00DE32D6">
        <w:rPr>
          <w:sz w:val="22"/>
          <w:szCs w:val="22"/>
          <w:lang w:val="en-US"/>
        </w:rPr>
        <w:t xml:space="preserve">Since all UEs in the group are receiving the same transmission within a cell, they are expected to receive the groupcast PDSCH on the same DM-RS port(s). </w:t>
      </w:r>
      <w:r w:rsidR="00792782" w:rsidRPr="00DE32D6">
        <w:rPr>
          <w:sz w:val="22"/>
          <w:szCs w:val="22"/>
          <w:lang w:val="en-US"/>
        </w:rPr>
        <w:t xml:space="preserve">NR DM-RS was designed to support high dimensional MU-MIMO with </w:t>
      </w:r>
      <w:r w:rsidR="00FA35AD" w:rsidRPr="00DE32D6">
        <w:rPr>
          <w:sz w:val="22"/>
          <w:szCs w:val="22"/>
          <w:lang w:val="en-US"/>
        </w:rPr>
        <w:t>up to 12 orthogonal DM-RS ports. Therefore</w:t>
      </w:r>
      <w:r w:rsidR="000727A8" w:rsidRPr="00DE32D6">
        <w:rPr>
          <w:sz w:val="22"/>
          <w:szCs w:val="22"/>
          <w:lang w:val="en-US"/>
        </w:rPr>
        <w:t>,</w:t>
      </w:r>
      <w:r w:rsidR="00FA35AD" w:rsidRPr="00DE32D6">
        <w:rPr>
          <w:sz w:val="22"/>
          <w:szCs w:val="22"/>
          <w:lang w:val="en-US"/>
        </w:rPr>
        <w:t xml:space="preserve"> for a given slot, the gNB should be able to </w:t>
      </w:r>
      <w:r w:rsidR="007D7C8B" w:rsidRPr="00DE32D6">
        <w:rPr>
          <w:sz w:val="22"/>
          <w:szCs w:val="22"/>
          <w:lang w:val="en-US"/>
        </w:rPr>
        <w:t xml:space="preserve">use the DM-RS ports not used by the groupcast transmission to multiplex other possibly unicast transmissions in multi-user </w:t>
      </w:r>
      <w:r w:rsidR="003756BA" w:rsidRPr="00DE32D6">
        <w:rPr>
          <w:sz w:val="22"/>
          <w:szCs w:val="22"/>
          <w:lang w:val="en-US"/>
        </w:rPr>
        <w:t xml:space="preserve">mode. </w:t>
      </w:r>
      <w:r w:rsidR="000727A8" w:rsidRPr="00DE32D6">
        <w:rPr>
          <w:sz w:val="22"/>
          <w:szCs w:val="22"/>
          <w:lang w:val="en-US"/>
        </w:rPr>
        <w:t>This would increase the overall efficiency of NR multicast by allowing resource sharing with unicast transmission in addition to TDM and FDM transmissions.</w:t>
      </w:r>
    </w:p>
    <w:p w14:paraId="5A18704E" w14:textId="22EB5E23" w:rsidR="00F96C95" w:rsidRPr="00DE32D6" w:rsidRDefault="002237E1" w:rsidP="00295D07">
      <w:pPr>
        <w:rPr>
          <w:i/>
          <w:iCs/>
          <w:sz w:val="22"/>
          <w:szCs w:val="22"/>
          <w:lang w:val="en-US"/>
        </w:rPr>
      </w:pPr>
      <w:r w:rsidRPr="00DE32D6">
        <w:rPr>
          <w:b/>
          <w:bCs/>
          <w:i/>
          <w:iCs/>
          <w:sz w:val="22"/>
          <w:szCs w:val="22"/>
          <w:lang w:val="en-US"/>
        </w:rPr>
        <w:t xml:space="preserve">Proposal </w:t>
      </w:r>
      <w:r w:rsidR="00D34855" w:rsidRPr="00DE32D6">
        <w:rPr>
          <w:b/>
          <w:bCs/>
          <w:i/>
          <w:iCs/>
          <w:sz w:val="22"/>
          <w:szCs w:val="22"/>
          <w:lang w:val="en-US"/>
        </w:rPr>
        <w:t>10</w:t>
      </w:r>
      <w:r w:rsidRPr="00DE32D6">
        <w:rPr>
          <w:b/>
          <w:bCs/>
          <w:i/>
          <w:iCs/>
          <w:sz w:val="22"/>
          <w:szCs w:val="22"/>
          <w:lang w:val="en-US"/>
        </w:rPr>
        <w:t xml:space="preserve">: </w:t>
      </w:r>
      <w:r w:rsidRPr="00DE32D6">
        <w:rPr>
          <w:i/>
          <w:iCs/>
          <w:sz w:val="22"/>
          <w:szCs w:val="22"/>
          <w:lang w:val="en-US"/>
        </w:rPr>
        <w:t>For groupcast transmission</w:t>
      </w:r>
      <w:r w:rsidR="00C85D41" w:rsidRPr="00DE32D6">
        <w:rPr>
          <w:i/>
          <w:iCs/>
          <w:sz w:val="22"/>
          <w:szCs w:val="22"/>
          <w:lang w:val="en-US"/>
        </w:rPr>
        <w:t>, all UEs within the group share the same DM-RS port</w:t>
      </w:r>
      <w:r w:rsidR="00294FE1" w:rsidRPr="00DE32D6">
        <w:rPr>
          <w:i/>
          <w:iCs/>
          <w:sz w:val="22"/>
          <w:szCs w:val="22"/>
          <w:lang w:val="en-US"/>
        </w:rPr>
        <w:t>(</w:t>
      </w:r>
      <w:r w:rsidR="00C85D41" w:rsidRPr="00DE32D6">
        <w:rPr>
          <w:i/>
          <w:iCs/>
          <w:sz w:val="22"/>
          <w:szCs w:val="22"/>
          <w:lang w:val="en-US"/>
        </w:rPr>
        <w:t>s</w:t>
      </w:r>
      <w:r w:rsidR="00294FE1" w:rsidRPr="00DE32D6">
        <w:rPr>
          <w:i/>
          <w:iCs/>
          <w:sz w:val="22"/>
          <w:szCs w:val="22"/>
          <w:lang w:val="en-US"/>
        </w:rPr>
        <w:t>)</w:t>
      </w:r>
      <w:r w:rsidR="00EC0396" w:rsidRPr="00DE32D6">
        <w:rPr>
          <w:i/>
          <w:iCs/>
          <w:sz w:val="22"/>
          <w:szCs w:val="22"/>
          <w:lang w:val="en-US"/>
        </w:rPr>
        <w:t>. Additionally, multiplexing UEs receiving unicast transmission on remaining orthogonal DM-RS ports is not precluded</w:t>
      </w:r>
    </w:p>
    <w:p w14:paraId="6A785E24" w14:textId="54873C4D" w:rsidR="000727A8" w:rsidRPr="00DE32D6" w:rsidRDefault="000727A8" w:rsidP="00295D07">
      <w:pPr>
        <w:rPr>
          <w:sz w:val="22"/>
          <w:szCs w:val="22"/>
          <w:lang w:val="en-US"/>
        </w:rPr>
      </w:pPr>
      <w:r w:rsidRPr="00DE32D6">
        <w:rPr>
          <w:sz w:val="22"/>
          <w:szCs w:val="22"/>
          <w:lang w:val="en-US"/>
        </w:rPr>
        <w:t xml:space="preserve">Groupcast </w:t>
      </w:r>
      <w:r w:rsidR="00874248" w:rsidRPr="00DE32D6">
        <w:rPr>
          <w:sz w:val="22"/>
          <w:szCs w:val="22"/>
          <w:lang w:val="en-US"/>
        </w:rPr>
        <w:t xml:space="preserve">transmission is generally always limited by the worst UE in the group. In order to ensure coverage for the </w:t>
      </w:r>
      <w:r w:rsidR="00081E44" w:rsidRPr="00DE32D6">
        <w:rPr>
          <w:sz w:val="22"/>
          <w:szCs w:val="22"/>
          <w:lang w:val="en-US"/>
        </w:rPr>
        <w:t>worst-case</w:t>
      </w:r>
      <w:r w:rsidR="00874248" w:rsidRPr="00DE32D6">
        <w:rPr>
          <w:sz w:val="22"/>
          <w:szCs w:val="22"/>
          <w:lang w:val="en-US"/>
        </w:rPr>
        <w:t xml:space="preserve"> user, </w:t>
      </w:r>
      <w:r w:rsidR="00081E44" w:rsidRPr="00DE32D6">
        <w:rPr>
          <w:sz w:val="22"/>
          <w:szCs w:val="22"/>
          <w:lang w:val="en-US"/>
        </w:rPr>
        <w:t xml:space="preserve">the QoS of users with better channel quality may be adversely affected. </w:t>
      </w:r>
      <w:r w:rsidR="00874248" w:rsidRPr="00DE32D6">
        <w:rPr>
          <w:sz w:val="22"/>
          <w:szCs w:val="22"/>
          <w:lang w:val="en-US"/>
        </w:rPr>
        <w:t>Advanced transmission</w:t>
      </w:r>
      <w:r w:rsidR="00081E44" w:rsidRPr="00DE32D6">
        <w:rPr>
          <w:sz w:val="22"/>
          <w:szCs w:val="22"/>
          <w:lang w:val="en-US"/>
        </w:rPr>
        <w:t xml:space="preserve"> schemes can be further considered to </w:t>
      </w:r>
      <w:r w:rsidR="000F27D9" w:rsidRPr="00DE32D6">
        <w:rPr>
          <w:sz w:val="22"/>
          <w:szCs w:val="22"/>
          <w:lang w:val="en-US"/>
        </w:rPr>
        <w:t xml:space="preserve">address such issues. An example multiuser superposition transmission (MUST) where the users are divided into to groups </w:t>
      </w:r>
      <w:r w:rsidR="00493359" w:rsidRPr="00DE32D6">
        <w:rPr>
          <w:sz w:val="22"/>
          <w:szCs w:val="22"/>
          <w:lang w:val="en-US"/>
        </w:rPr>
        <w:t xml:space="preserve">with good and adverse channel conditions or coverage. The </w:t>
      </w:r>
      <w:r w:rsidR="002C30BF" w:rsidRPr="00DE32D6">
        <w:rPr>
          <w:sz w:val="22"/>
          <w:szCs w:val="22"/>
          <w:lang w:val="en-US"/>
        </w:rPr>
        <w:t xml:space="preserve">MSBs of the modulation mapping is reserved for the so-called bad UE sub-group. The sub-group of UEs with good channel conditions can additionally receive the LSBs as well which can lead to additional information. For example, the same video stream can be transmitted using MUST wherein the </w:t>
      </w:r>
      <w:r w:rsidR="00700BDA" w:rsidRPr="00DE32D6">
        <w:rPr>
          <w:sz w:val="22"/>
          <w:szCs w:val="22"/>
          <w:lang w:val="en-US"/>
        </w:rPr>
        <w:t xml:space="preserve">MSBs correspond to a lower resolution video meant for user with low coverage while the LSB add higher resolution content meant for users with higher coverage. </w:t>
      </w:r>
      <w:r w:rsidR="00C66BB0" w:rsidRPr="00DE32D6">
        <w:rPr>
          <w:sz w:val="22"/>
          <w:szCs w:val="22"/>
          <w:lang w:val="en-US"/>
        </w:rPr>
        <w:t xml:space="preserve">From a physical layer perspective, such transmission schemes can enhance the groupcast quality and improve the group spectral efficiency and their applicability to SC-PTM </w:t>
      </w:r>
      <w:r w:rsidR="008F2F3B" w:rsidRPr="00DE32D6">
        <w:rPr>
          <w:sz w:val="22"/>
          <w:szCs w:val="22"/>
          <w:lang w:val="en-US"/>
        </w:rPr>
        <w:t>type transmissions can be further studied.</w:t>
      </w:r>
    </w:p>
    <w:p w14:paraId="463AE435" w14:textId="6EF3BC39" w:rsidR="004D7733" w:rsidRPr="00DE32D6" w:rsidRDefault="00F96C95" w:rsidP="00295D07">
      <w:pPr>
        <w:rPr>
          <w:i/>
          <w:iCs/>
          <w:sz w:val="22"/>
          <w:szCs w:val="22"/>
          <w:lang w:val="en-US"/>
        </w:rPr>
      </w:pPr>
      <w:r w:rsidRPr="00DE32D6">
        <w:rPr>
          <w:b/>
          <w:bCs/>
          <w:i/>
          <w:iCs/>
          <w:sz w:val="22"/>
          <w:szCs w:val="22"/>
          <w:lang w:val="en-US"/>
        </w:rPr>
        <w:t xml:space="preserve">Proposal </w:t>
      </w:r>
      <w:r w:rsidR="00C725D6" w:rsidRPr="00DE32D6">
        <w:rPr>
          <w:b/>
          <w:bCs/>
          <w:i/>
          <w:iCs/>
          <w:sz w:val="22"/>
          <w:szCs w:val="22"/>
          <w:lang w:val="en-US"/>
        </w:rPr>
        <w:t>1</w:t>
      </w:r>
      <w:r w:rsidR="00D34855" w:rsidRPr="00DE32D6">
        <w:rPr>
          <w:b/>
          <w:bCs/>
          <w:i/>
          <w:iCs/>
          <w:sz w:val="22"/>
          <w:szCs w:val="22"/>
          <w:lang w:val="en-US"/>
        </w:rPr>
        <w:t>1</w:t>
      </w:r>
      <w:r w:rsidRPr="00DE32D6">
        <w:rPr>
          <w:b/>
          <w:bCs/>
          <w:i/>
          <w:iCs/>
          <w:sz w:val="22"/>
          <w:szCs w:val="22"/>
          <w:lang w:val="en-US"/>
        </w:rPr>
        <w:t xml:space="preserve">: </w:t>
      </w:r>
      <w:r w:rsidRPr="00DE32D6">
        <w:rPr>
          <w:i/>
          <w:iCs/>
          <w:sz w:val="22"/>
          <w:szCs w:val="22"/>
          <w:lang w:val="en-US"/>
        </w:rPr>
        <w:t xml:space="preserve">Advanced transmission schemes like </w:t>
      </w:r>
      <w:r w:rsidR="0035344E" w:rsidRPr="00DE32D6">
        <w:rPr>
          <w:i/>
          <w:iCs/>
          <w:sz w:val="22"/>
          <w:szCs w:val="22"/>
          <w:lang w:val="en-US"/>
        </w:rPr>
        <w:t>multiuser superposition transmission (</w:t>
      </w:r>
      <w:r w:rsidR="00F26354" w:rsidRPr="00DE32D6">
        <w:rPr>
          <w:i/>
          <w:iCs/>
          <w:sz w:val="22"/>
          <w:szCs w:val="22"/>
          <w:lang w:val="en-US"/>
        </w:rPr>
        <w:t>MUST</w:t>
      </w:r>
      <w:r w:rsidR="0035344E" w:rsidRPr="00DE32D6">
        <w:rPr>
          <w:i/>
          <w:iCs/>
          <w:sz w:val="22"/>
          <w:szCs w:val="22"/>
          <w:lang w:val="en-US"/>
        </w:rPr>
        <w:t>) for improving group spectral efficiency are not precluded</w:t>
      </w:r>
    </w:p>
    <w:p w14:paraId="0E926971" w14:textId="5503FE28" w:rsidR="008F2F3B" w:rsidRDefault="008F2F3B" w:rsidP="008F2F3B">
      <w:pPr>
        <w:pStyle w:val="Heading1"/>
        <w:numPr>
          <w:ilvl w:val="0"/>
          <w:numId w:val="5"/>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7FEE59A4" w14:textId="162013C7" w:rsidR="00532ECF" w:rsidRPr="00DE32D6" w:rsidRDefault="008F2F3B" w:rsidP="00532ECF">
      <w:pPr>
        <w:rPr>
          <w:sz w:val="22"/>
          <w:szCs w:val="22"/>
          <w:lang w:val="en-US"/>
        </w:rPr>
      </w:pPr>
      <w:r w:rsidRPr="00DE32D6">
        <w:rPr>
          <w:sz w:val="22"/>
          <w:szCs w:val="22"/>
          <w:lang w:val="en-US"/>
        </w:rPr>
        <w:t xml:space="preserve">In this paper, a high-level </w:t>
      </w:r>
      <w:r w:rsidR="00C725D6" w:rsidRPr="00DE32D6">
        <w:rPr>
          <w:sz w:val="22"/>
          <w:szCs w:val="22"/>
          <w:lang w:val="en-US"/>
        </w:rPr>
        <w:t xml:space="preserve">view of NR MBS design was presented. Group scheduling and transmission schemes were </w:t>
      </w:r>
      <w:r w:rsidR="00B32BC6" w:rsidRPr="00DE32D6">
        <w:rPr>
          <w:sz w:val="22"/>
          <w:szCs w:val="22"/>
          <w:lang w:val="en-US"/>
        </w:rPr>
        <w:t>discussed,</w:t>
      </w:r>
      <w:r w:rsidR="00C725D6" w:rsidRPr="00DE32D6">
        <w:rPr>
          <w:sz w:val="22"/>
          <w:szCs w:val="22"/>
          <w:lang w:val="en-US"/>
        </w:rPr>
        <w:t xml:space="preserve"> and the following proposals are made for further consideration</w:t>
      </w:r>
    </w:p>
    <w:p w14:paraId="0BE192A7" w14:textId="4807FC6A" w:rsidR="00C725D6" w:rsidRPr="00DE32D6" w:rsidRDefault="00C725D6" w:rsidP="006F659A">
      <w:pPr>
        <w:pStyle w:val="ListParagraph"/>
        <w:numPr>
          <w:ilvl w:val="0"/>
          <w:numId w:val="37"/>
        </w:numPr>
        <w:rPr>
          <w:rFonts w:ascii="Times New Roman" w:hAnsi="Times New Roman"/>
          <w:i/>
          <w:iCs/>
        </w:rPr>
      </w:pPr>
      <w:r w:rsidRPr="00DE32D6">
        <w:rPr>
          <w:rFonts w:ascii="Times New Roman" w:hAnsi="Times New Roman"/>
          <w:i/>
          <w:iCs/>
        </w:rPr>
        <w:t>Use LTE SC-PTM as the baseline framework for NR MBS</w:t>
      </w:r>
    </w:p>
    <w:p w14:paraId="28B5F392" w14:textId="77777777" w:rsidR="006F659A" w:rsidRPr="00DE32D6" w:rsidRDefault="006F659A" w:rsidP="006F659A">
      <w:pPr>
        <w:pStyle w:val="bullet1"/>
        <w:numPr>
          <w:ilvl w:val="0"/>
          <w:numId w:val="37"/>
        </w:numPr>
        <w:rPr>
          <w:i/>
          <w:iCs/>
          <w:szCs w:val="22"/>
          <w:lang w:val="en-US"/>
        </w:rPr>
      </w:pPr>
      <w:r w:rsidRPr="00DE32D6">
        <w:rPr>
          <w:i/>
          <w:iCs/>
          <w:szCs w:val="22"/>
          <w:lang w:val="en-US"/>
        </w:rPr>
        <w:t xml:space="preserve">Define a new multicast RNTI, namely M-RNTI for scrambling the CRC of DCI scheduling a PDSCH mapped to the MCCH containing multicast configuration information </w:t>
      </w:r>
    </w:p>
    <w:p w14:paraId="674DEDF2" w14:textId="77777777" w:rsidR="006F659A" w:rsidRPr="00DE32D6" w:rsidRDefault="006F659A" w:rsidP="006F659A">
      <w:pPr>
        <w:pStyle w:val="bullet1"/>
        <w:numPr>
          <w:ilvl w:val="0"/>
          <w:numId w:val="37"/>
        </w:numPr>
        <w:rPr>
          <w:i/>
          <w:iCs/>
          <w:szCs w:val="22"/>
          <w:lang w:val="en-US"/>
        </w:rPr>
      </w:pPr>
      <w:r w:rsidRPr="00DE32D6">
        <w:rPr>
          <w:i/>
          <w:iCs/>
          <w:szCs w:val="22"/>
          <w:lang w:val="en-US"/>
        </w:rPr>
        <w:t>Define a new group RNTI, namely G-RNTI for scrambling the CRC of DCI scheduling a PDSCH carrying the multicast data corresponding to MTCH</w:t>
      </w:r>
    </w:p>
    <w:p w14:paraId="5F50C018" w14:textId="77777777" w:rsidR="00E10672" w:rsidRPr="00DE32D6" w:rsidRDefault="006F659A" w:rsidP="00E10672">
      <w:pPr>
        <w:pStyle w:val="ListParagraph"/>
        <w:numPr>
          <w:ilvl w:val="0"/>
          <w:numId w:val="37"/>
        </w:numPr>
        <w:rPr>
          <w:rFonts w:ascii="Times New Roman" w:hAnsi="Times New Roman"/>
          <w:i/>
          <w:iCs/>
        </w:rPr>
      </w:pPr>
      <w:r w:rsidRPr="00DE32D6">
        <w:rPr>
          <w:rFonts w:ascii="Times New Roman" w:hAnsi="Times New Roman"/>
          <w:i/>
          <w:iCs/>
        </w:rPr>
        <w:t>NR MBS uses PDSCH Mapping Type A with DM-RS Type 1 as a baseline. PDSCH Mapping Type and use of Type 2 DM-RS are not precluded.</w:t>
      </w:r>
    </w:p>
    <w:p w14:paraId="02DA5F8C" w14:textId="1D04E1A2" w:rsidR="00E10672" w:rsidRPr="00DE32D6" w:rsidRDefault="00E10672" w:rsidP="00E10672">
      <w:pPr>
        <w:pStyle w:val="ListParagraph"/>
        <w:numPr>
          <w:ilvl w:val="0"/>
          <w:numId w:val="37"/>
        </w:numPr>
        <w:rPr>
          <w:rFonts w:ascii="Times New Roman" w:hAnsi="Times New Roman"/>
          <w:i/>
          <w:iCs/>
        </w:rPr>
      </w:pPr>
      <w:r w:rsidRPr="00DE32D6">
        <w:rPr>
          <w:rFonts w:ascii="Times New Roman" w:hAnsi="Times New Roman"/>
          <w:i/>
          <w:iCs/>
        </w:rPr>
        <w:t>For groupcast, search space configuration for monitoring DCI scheduling PDSCH for MCCH and MTCH can have the following options:</w:t>
      </w:r>
    </w:p>
    <w:p w14:paraId="0E903B27" w14:textId="77777777" w:rsidR="00E10672" w:rsidRPr="00DE32D6" w:rsidRDefault="00E10672" w:rsidP="00E10672">
      <w:pPr>
        <w:pStyle w:val="bullet1"/>
        <w:ind w:left="1260" w:hanging="270"/>
        <w:rPr>
          <w:i/>
          <w:iCs/>
          <w:szCs w:val="22"/>
          <w:lang w:val="en-US"/>
        </w:rPr>
      </w:pPr>
      <w:r w:rsidRPr="00DE32D6">
        <w:rPr>
          <w:i/>
          <w:iCs/>
          <w:szCs w:val="22"/>
          <w:lang w:val="en-US"/>
        </w:rPr>
        <w:lastRenderedPageBreak/>
        <w:t>Re-use NR Type 3 CSS configuration while additionally supporting monitoring of DCI with CRC scrambled by M-RNTI and G-RNTI</w:t>
      </w:r>
    </w:p>
    <w:p w14:paraId="4E3A10F9" w14:textId="77777777" w:rsidR="00E10672" w:rsidRPr="00DE32D6" w:rsidRDefault="00E10672" w:rsidP="00E10672">
      <w:pPr>
        <w:pStyle w:val="bullet1"/>
        <w:ind w:left="1260" w:hanging="270"/>
        <w:rPr>
          <w:i/>
          <w:iCs/>
          <w:szCs w:val="22"/>
          <w:lang w:val="en-US"/>
        </w:rPr>
      </w:pPr>
      <w:r w:rsidRPr="00DE32D6">
        <w:rPr>
          <w:i/>
          <w:iCs/>
          <w:szCs w:val="22"/>
          <w:lang w:val="en-US"/>
        </w:rPr>
        <w:t>Define new NR CSS Type 4 for monitoring multicast DCI with CRC scrambled by M-RNTI and G-RNTI</w:t>
      </w:r>
    </w:p>
    <w:p w14:paraId="24AA0E14" w14:textId="77777777" w:rsidR="00E10672" w:rsidRPr="00DE32D6" w:rsidRDefault="00E10672" w:rsidP="00E10672">
      <w:pPr>
        <w:pStyle w:val="bullet1"/>
        <w:ind w:left="1260" w:hanging="270"/>
        <w:rPr>
          <w:i/>
          <w:iCs/>
          <w:szCs w:val="22"/>
          <w:lang w:val="en-US"/>
        </w:rPr>
      </w:pPr>
      <w:r w:rsidRPr="00DE32D6">
        <w:rPr>
          <w:i/>
          <w:iCs/>
          <w:szCs w:val="22"/>
          <w:lang w:val="en-US"/>
        </w:rPr>
        <w:t>Use of USS for RRC_CONNECTED UEs for receiving multicast PDCCH is not precluded</w:t>
      </w:r>
    </w:p>
    <w:p w14:paraId="1DD4F63C" w14:textId="77777777" w:rsidR="00845AB9" w:rsidRPr="00DE32D6" w:rsidRDefault="00E10672" w:rsidP="00E30103">
      <w:pPr>
        <w:pStyle w:val="bullet1"/>
        <w:ind w:left="1260" w:hanging="270"/>
        <w:rPr>
          <w:i/>
          <w:iCs/>
          <w:szCs w:val="22"/>
          <w:lang w:val="en-US"/>
        </w:rPr>
      </w:pPr>
      <w:r w:rsidRPr="00DE32D6">
        <w:rPr>
          <w:i/>
          <w:iCs/>
          <w:szCs w:val="22"/>
          <w:lang w:val="en-US"/>
        </w:rPr>
        <w:t>The AL or number of PDCCH candidates to monitor in the search space set configuration can be based on UE with the worst coverage in the group</w:t>
      </w:r>
    </w:p>
    <w:p w14:paraId="44C270CD" w14:textId="7C13C762" w:rsidR="00E10672" w:rsidRPr="00DE32D6" w:rsidRDefault="00E10672" w:rsidP="00845AB9">
      <w:pPr>
        <w:pStyle w:val="ListParagraph"/>
        <w:numPr>
          <w:ilvl w:val="0"/>
          <w:numId w:val="37"/>
        </w:numPr>
        <w:rPr>
          <w:rFonts w:ascii="Times New Roman" w:hAnsi="Times New Roman"/>
          <w:i/>
          <w:iCs/>
        </w:rPr>
      </w:pPr>
      <w:r w:rsidRPr="00DE32D6">
        <w:rPr>
          <w:rFonts w:ascii="Times New Roman" w:hAnsi="Times New Roman"/>
          <w:i/>
          <w:iCs/>
        </w:rPr>
        <w:t>DCI Format for scheduling NR MBS transmissions:</w:t>
      </w:r>
    </w:p>
    <w:p w14:paraId="726E4741" w14:textId="77777777" w:rsidR="00E10672" w:rsidRPr="00DE32D6" w:rsidRDefault="00E10672" w:rsidP="00845AB9">
      <w:pPr>
        <w:pStyle w:val="bullet1"/>
        <w:ind w:left="1260" w:hanging="270"/>
        <w:rPr>
          <w:szCs w:val="22"/>
          <w:lang w:val="en-US"/>
        </w:rPr>
      </w:pPr>
      <w:r w:rsidRPr="00DE32D6">
        <w:rPr>
          <w:i/>
          <w:iCs/>
          <w:szCs w:val="22"/>
          <w:lang w:val="en-US"/>
        </w:rPr>
        <w:t>As a baseline DCI format 1_0 (fallback DCI) can be re-used</w:t>
      </w:r>
    </w:p>
    <w:p w14:paraId="0BB08034" w14:textId="77777777" w:rsidR="00E10672" w:rsidRPr="00DE32D6" w:rsidRDefault="00E10672" w:rsidP="00845AB9">
      <w:pPr>
        <w:pStyle w:val="bullet1"/>
        <w:ind w:left="1260" w:hanging="270"/>
        <w:rPr>
          <w:szCs w:val="22"/>
          <w:lang w:val="en-US"/>
        </w:rPr>
      </w:pPr>
      <w:r w:rsidRPr="00DE32D6">
        <w:rPr>
          <w:i/>
          <w:iCs/>
          <w:szCs w:val="22"/>
          <w:lang w:val="en-US"/>
        </w:rPr>
        <w:t>For RRC_CONNECTED UEs, use of DCI format 1_1 is not precluded. In this case, the search space configuration for monitoring the PDCCH with containing scheduling DCI should support DCI 1_1</w:t>
      </w:r>
    </w:p>
    <w:p w14:paraId="0D32FA79" w14:textId="77777777" w:rsidR="00E10672" w:rsidRPr="00DE32D6" w:rsidRDefault="00E10672" w:rsidP="00845AB9">
      <w:pPr>
        <w:pStyle w:val="bullet1"/>
        <w:ind w:left="1260" w:hanging="270"/>
        <w:rPr>
          <w:szCs w:val="22"/>
          <w:lang w:val="en-US"/>
        </w:rPr>
      </w:pPr>
      <w:r w:rsidRPr="00DE32D6">
        <w:rPr>
          <w:i/>
          <w:iCs/>
          <w:szCs w:val="22"/>
          <w:lang w:val="en-US"/>
        </w:rPr>
        <w:t>If needed, a compact DCI format for multicast scheduling can be defined</w:t>
      </w:r>
    </w:p>
    <w:p w14:paraId="08915FA5" w14:textId="627B3DBC" w:rsidR="006F659A" w:rsidRPr="00DE32D6" w:rsidRDefault="00D34855" w:rsidP="006F659A">
      <w:pPr>
        <w:pStyle w:val="ListParagraph"/>
        <w:numPr>
          <w:ilvl w:val="0"/>
          <w:numId w:val="37"/>
        </w:numPr>
        <w:rPr>
          <w:rFonts w:ascii="Times New Roman" w:hAnsi="Times New Roman"/>
          <w:i/>
          <w:iCs/>
        </w:rPr>
      </w:pPr>
      <w:r w:rsidRPr="00DE32D6">
        <w:rPr>
          <w:rFonts w:ascii="Times New Roman" w:hAnsi="Times New Roman"/>
          <w:i/>
          <w:iCs/>
        </w:rPr>
        <w:t>RRC_CONNECTED UEs may be able to receive both multicast and unicast transmissions within a slot.</w:t>
      </w:r>
    </w:p>
    <w:p w14:paraId="2CFC5174" w14:textId="6EEFEFD7" w:rsidR="00D34855" w:rsidRPr="00DE32D6" w:rsidRDefault="00D34855" w:rsidP="006F659A">
      <w:pPr>
        <w:pStyle w:val="ListParagraph"/>
        <w:numPr>
          <w:ilvl w:val="0"/>
          <w:numId w:val="37"/>
        </w:numPr>
        <w:rPr>
          <w:rFonts w:ascii="Times New Roman" w:hAnsi="Times New Roman"/>
          <w:i/>
          <w:iCs/>
        </w:rPr>
      </w:pPr>
      <w:r w:rsidRPr="00DE32D6">
        <w:rPr>
          <w:rFonts w:ascii="Times New Roman" w:hAnsi="Times New Roman"/>
          <w:i/>
          <w:iCs/>
        </w:rPr>
        <w:t>Simultaneous reception of unicast and multicast transmissions by a UE on orthogonal DM-RS ports is not precluded.</w:t>
      </w:r>
    </w:p>
    <w:p w14:paraId="05D10551" w14:textId="7F7BB004" w:rsidR="00D34855" w:rsidRPr="00DE32D6" w:rsidRDefault="00D34855" w:rsidP="006F659A">
      <w:pPr>
        <w:pStyle w:val="ListParagraph"/>
        <w:numPr>
          <w:ilvl w:val="0"/>
          <w:numId w:val="37"/>
        </w:numPr>
        <w:rPr>
          <w:rFonts w:ascii="Times New Roman" w:hAnsi="Times New Roman"/>
          <w:i/>
          <w:iCs/>
        </w:rPr>
      </w:pPr>
      <w:r w:rsidRPr="00DE32D6">
        <w:rPr>
          <w:rFonts w:ascii="Times New Roman" w:hAnsi="Times New Roman"/>
          <w:i/>
          <w:iCs/>
        </w:rPr>
        <w:t>For NR MBS support of multi-layer MIMO transmission with rank adaptation is not precluded</w:t>
      </w:r>
    </w:p>
    <w:p w14:paraId="471C9738" w14:textId="4E2A2F58" w:rsidR="00D34855" w:rsidRPr="00DE32D6" w:rsidRDefault="00D34855" w:rsidP="006F659A">
      <w:pPr>
        <w:pStyle w:val="ListParagraph"/>
        <w:numPr>
          <w:ilvl w:val="0"/>
          <w:numId w:val="37"/>
        </w:numPr>
        <w:rPr>
          <w:rFonts w:ascii="Times New Roman" w:hAnsi="Times New Roman"/>
          <w:i/>
          <w:iCs/>
        </w:rPr>
      </w:pPr>
      <w:r w:rsidRPr="00DE32D6">
        <w:rPr>
          <w:rFonts w:ascii="Times New Roman" w:hAnsi="Times New Roman"/>
          <w:i/>
          <w:iCs/>
        </w:rPr>
        <w:t>For groupcast transmission, all UEs within the group share the same DM-RS port(s). Additionally, multiplexing UEs receiving unicast transmission on remaining orthogonal DM-RS ports is not precluded</w:t>
      </w:r>
    </w:p>
    <w:p w14:paraId="43672DE5" w14:textId="20B2C602" w:rsidR="00D34855" w:rsidRPr="00DE32D6" w:rsidRDefault="00D34855" w:rsidP="006F659A">
      <w:pPr>
        <w:pStyle w:val="ListParagraph"/>
        <w:numPr>
          <w:ilvl w:val="0"/>
          <w:numId w:val="37"/>
        </w:numPr>
        <w:rPr>
          <w:rFonts w:ascii="Times New Roman" w:hAnsi="Times New Roman"/>
          <w:i/>
          <w:iCs/>
        </w:rPr>
      </w:pPr>
      <w:r w:rsidRPr="00DE32D6">
        <w:rPr>
          <w:rFonts w:ascii="Times New Roman" w:hAnsi="Times New Roman"/>
          <w:i/>
          <w:iCs/>
        </w:rPr>
        <w:t>Advanced transmission schemes like multiuser superposition transmission (MUST) for improving group spectral efficiency are not precluded</w:t>
      </w:r>
    </w:p>
    <w:p w14:paraId="1E50DE17" w14:textId="77777777" w:rsidR="00C725D6" w:rsidRPr="00532ECF" w:rsidRDefault="00C725D6" w:rsidP="00532ECF">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Default="004C1987"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4" w:name="_Ref47537577"/>
      <w:r w:rsidRPr="00576980">
        <w:rPr>
          <w:rFonts w:ascii="Times New Roman" w:eastAsia="SimSun" w:hAnsi="Times New Roman" w:cs="Times New Roman"/>
          <w:color w:val="auto"/>
          <w:sz w:val="22"/>
          <w:szCs w:val="22"/>
          <w:lang w:eastAsia="zh-CN"/>
        </w:rPr>
        <w:t>RP-</w:t>
      </w:r>
      <w:r w:rsidR="00335FD7">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sidR="00335FD7">
        <w:rPr>
          <w:rFonts w:ascii="Times New Roman" w:eastAsia="SimSun" w:hAnsi="Times New Roman" w:cs="Times New Roman"/>
          <w:color w:val="auto"/>
          <w:sz w:val="22"/>
          <w:szCs w:val="22"/>
          <w:lang w:eastAsia="zh-CN"/>
        </w:rPr>
        <w:t xml:space="preserve">New Work Item </w:t>
      </w:r>
      <w:r w:rsidR="00A35EFB">
        <w:rPr>
          <w:rFonts w:ascii="Times New Roman" w:eastAsia="SimSun" w:hAnsi="Times New Roman" w:cs="Times New Roman"/>
          <w:color w:val="auto"/>
          <w:sz w:val="22"/>
          <w:szCs w:val="22"/>
          <w:lang w:eastAsia="zh-CN"/>
        </w:rPr>
        <w:t>on N</w:t>
      </w:r>
      <w:r w:rsidR="005E2428">
        <w:rPr>
          <w:rFonts w:ascii="Times New Roman" w:eastAsia="SimSun" w:hAnsi="Times New Roman" w:cs="Times New Roman"/>
          <w:color w:val="auto"/>
          <w:sz w:val="22"/>
          <w:szCs w:val="22"/>
          <w:lang w:eastAsia="zh-CN"/>
        </w:rPr>
        <w:t>R</w:t>
      </w:r>
      <w:r w:rsidR="00A35EFB">
        <w:rPr>
          <w:rFonts w:ascii="Times New Roman" w:eastAsia="SimSun" w:hAnsi="Times New Roman" w:cs="Times New Roman"/>
          <w:color w:val="auto"/>
          <w:sz w:val="22"/>
          <w:szCs w:val="22"/>
          <w:lang w:eastAsia="zh-CN"/>
        </w:rPr>
        <w:t xml:space="preserve"> Support of Multicast and Broadcast Services</w:t>
      </w:r>
      <w:r w:rsidRPr="00576980">
        <w:rPr>
          <w:rFonts w:ascii="Times New Roman" w:eastAsia="SimSun" w:hAnsi="Times New Roman" w:cs="Times New Roman"/>
          <w:color w:val="auto"/>
          <w:sz w:val="22"/>
          <w:szCs w:val="22"/>
          <w:lang w:eastAsia="zh-CN"/>
        </w:rPr>
        <w:t xml:space="preserve">, </w:t>
      </w:r>
      <w:r w:rsidR="00A35EFB">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sidR="00A35EFB">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sidR="00B00AE4">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sidR="00AD25DD">
        <w:rPr>
          <w:rFonts w:ascii="Times New Roman" w:eastAsia="SimSun" w:hAnsi="Times New Roman" w:cs="Times New Roman"/>
          <w:color w:val="auto"/>
          <w:sz w:val="22"/>
          <w:szCs w:val="22"/>
          <w:lang w:eastAsia="zh-CN"/>
        </w:rPr>
        <w:t>9</w:t>
      </w:r>
      <w:r>
        <w:rPr>
          <w:rFonts w:ascii="Times New Roman" w:eastAsia="SimSun" w:hAnsi="Times New Roman" w:cs="Times New Roman"/>
          <w:color w:val="auto"/>
          <w:sz w:val="22"/>
          <w:szCs w:val="22"/>
          <w:lang w:eastAsia="zh-CN"/>
        </w:rPr>
        <w:t>.</w:t>
      </w:r>
      <w:bookmarkEnd w:id="4"/>
    </w:p>
    <w:p w14:paraId="656F98BE" w14:textId="604B89C2" w:rsidR="00B00AE4" w:rsidRDefault="000732E4"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5" w:name="_Ref47537434"/>
      <w:r>
        <w:rPr>
          <w:rFonts w:ascii="Times New Roman" w:eastAsia="SimSun" w:hAnsi="Times New Roman" w:cs="Times New Roman"/>
          <w:color w:val="auto"/>
          <w:sz w:val="22"/>
          <w:szCs w:val="22"/>
          <w:lang w:eastAsia="zh-CN"/>
        </w:rPr>
        <w:t>3GPP TR 36.890 v13.0.0</w:t>
      </w:r>
      <w:r w:rsidR="00557B85">
        <w:rPr>
          <w:rFonts w:ascii="Times New Roman" w:eastAsia="SimSun" w:hAnsi="Times New Roman" w:cs="Times New Roman"/>
          <w:color w:val="auto"/>
          <w:sz w:val="22"/>
          <w:szCs w:val="22"/>
          <w:lang w:eastAsia="zh-CN"/>
        </w:rPr>
        <w:t>, Study on Single Cell Point-to-Multipoint Transmission</w:t>
      </w:r>
      <w:r w:rsidR="00F95795">
        <w:rPr>
          <w:rFonts w:ascii="Times New Roman" w:eastAsia="SimSun" w:hAnsi="Times New Roman" w:cs="Times New Roman"/>
          <w:color w:val="auto"/>
          <w:sz w:val="22"/>
          <w:szCs w:val="22"/>
          <w:lang w:eastAsia="zh-CN"/>
        </w:rPr>
        <w:t xml:space="preserve"> (Release 13)</w:t>
      </w:r>
      <w:bookmarkEnd w:id="5"/>
    </w:p>
    <w:p w14:paraId="66AD7A4B" w14:textId="54052BD6" w:rsidR="00B00AE4" w:rsidRPr="00B00AE4"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6"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6"/>
    </w:p>
    <w:p w14:paraId="283975F9" w14:textId="4A667D9F" w:rsidR="00B00AE4" w:rsidRPr="00B00AE4"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3F6FAC6C" w14:textId="1C86E2C8" w:rsidR="00B00AE4" w:rsidRPr="00B00AE4"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7"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7"/>
    </w:p>
    <w:p w14:paraId="65F5884B" w14:textId="1E730A00" w:rsidR="00C934C7"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74987B54" w14:textId="16BC27C1" w:rsidR="0039564D" w:rsidRDefault="0039564D">
      <w:pPr>
        <w:overflowPunct/>
        <w:autoSpaceDE/>
        <w:autoSpaceDN/>
        <w:adjustRightInd/>
        <w:spacing w:after="0"/>
        <w:textAlignment w:val="auto"/>
        <w:rPr>
          <w:sz w:val="22"/>
          <w:szCs w:val="22"/>
          <w:lang w:val="en-US" w:eastAsia="zh-CN"/>
        </w:rPr>
      </w:pPr>
    </w:p>
    <w:sectPr w:rsidR="0039564D"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149D7" w14:textId="77777777" w:rsidR="00ED32D6" w:rsidRDefault="00ED32D6">
      <w:r>
        <w:separator/>
      </w:r>
    </w:p>
    <w:p w14:paraId="0FAA9C6B" w14:textId="77777777" w:rsidR="00ED32D6" w:rsidRDefault="00ED32D6"/>
  </w:endnote>
  <w:endnote w:type="continuationSeparator" w:id="0">
    <w:p w14:paraId="5ED7ECE6" w14:textId="77777777" w:rsidR="00ED32D6" w:rsidRDefault="00ED32D6">
      <w:r>
        <w:continuationSeparator/>
      </w:r>
    </w:p>
    <w:p w14:paraId="1CA81D22" w14:textId="77777777" w:rsidR="00ED32D6" w:rsidRDefault="00ED3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C7E0" w14:textId="77777777" w:rsidR="00ED32D6" w:rsidRDefault="00ED32D6">
      <w:r>
        <w:separator/>
      </w:r>
    </w:p>
    <w:p w14:paraId="47E9D96E" w14:textId="77777777" w:rsidR="00ED32D6" w:rsidRDefault="00ED32D6"/>
  </w:footnote>
  <w:footnote w:type="continuationSeparator" w:id="0">
    <w:p w14:paraId="532AA1AB" w14:textId="77777777" w:rsidR="00ED32D6" w:rsidRDefault="00ED32D6">
      <w:r>
        <w:continuationSeparator/>
      </w:r>
    </w:p>
    <w:p w14:paraId="2589020D" w14:textId="77777777" w:rsidR="00ED32D6" w:rsidRDefault="00ED32D6"/>
  </w:footnote>
  <w:footnote w:id="1">
    <w:p w14:paraId="1F5027D9" w14:textId="1152FEFD" w:rsidR="000C2D52" w:rsidRPr="000C2D52" w:rsidRDefault="000C2D52" w:rsidP="00DD3FFC">
      <w:pPr>
        <w:pStyle w:val="FootnoteText"/>
        <w:ind w:left="0" w:firstLine="0"/>
        <w:rPr>
          <w:lang w:val="en-US"/>
        </w:rPr>
      </w:pPr>
      <w:r>
        <w:rPr>
          <w:rStyle w:val="FootnoteReference"/>
        </w:rPr>
        <w:footnoteRef/>
      </w:r>
      <w:r>
        <w:t xml:space="preserve"> </w:t>
      </w:r>
      <w:r w:rsidR="00C23B57">
        <w:rPr>
          <w:lang w:val="en-US"/>
        </w:rPr>
        <w:t xml:space="preserve">The definition of logical channels for NR MBS may be discussed in RAN2. For the purpose of this paper, </w:t>
      </w:r>
      <w:r w:rsidR="00DD3FFC">
        <w:rPr>
          <w:lang w:val="en-US"/>
        </w:rPr>
        <w:t>we refer to LTE logical channels SC-MCCH and SC-M</w:t>
      </w:r>
      <w:r w:rsidR="00FA46E7">
        <w:rPr>
          <w:lang w:val="en-US"/>
        </w:rPr>
        <w:t>T</w:t>
      </w:r>
      <w:r w:rsidR="00DD3FFC">
        <w:rPr>
          <w:lang w:val="en-US"/>
        </w:rPr>
        <w:t xml:space="preserve">CH under the assumption that similar </w:t>
      </w:r>
      <w:r w:rsidR="00FA46E7">
        <w:rPr>
          <w:lang w:val="en-US"/>
        </w:rPr>
        <w:t xml:space="preserve">logical </w:t>
      </w:r>
      <w:r w:rsidR="00DD3FFC">
        <w:rPr>
          <w:lang w:val="en-US"/>
        </w:rPr>
        <w:t xml:space="preserve">channels </w:t>
      </w:r>
      <w:r w:rsidR="00FA46E7">
        <w:rPr>
          <w:lang w:val="en-US"/>
        </w:rPr>
        <w:t>may</w:t>
      </w:r>
      <w:r w:rsidR="00DD3FFC">
        <w:rPr>
          <w:lang w:val="en-US"/>
        </w:rPr>
        <w:t xml:space="preserve"> also </w:t>
      </w:r>
      <w:r w:rsidR="00D730A3">
        <w:rPr>
          <w:lang w:val="en-US"/>
        </w:rPr>
        <w:t>be defined in NR</w:t>
      </w:r>
      <w:r w:rsidR="00FA46E7">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A295E"/>
    <w:multiLevelType w:val="hybridMultilevel"/>
    <w:tmpl w:val="800CE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0" w15:restartNumberingAfterBreak="0">
    <w:nsid w:val="422B3F28"/>
    <w:multiLevelType w:val="hybridMultilevel"/>
    <w:tmpl w:val="177A2C04"/>
    <w:lvl w:ilvl="0" w:tplc="0DB09A00">
      <w:start w:val="1"/>
      <w:numFmt w:val="decimal"/>
      <w:lvlText w:val="%1."/>
      <w:lvlJc w:val="left"/>
      <w:pPr>
        <w:ind w:left="360" w:hanging="360"/>
      </w:pPr>
      <w:rPr>
        <w:rFonts w:hint="default"/>
        <w:lang w:val="en-GB"/>
      </w:rPr>
    </w:lvl>
    <w:lvl w:ilvl="1" w:tplc="FC0E38BC">
      <w:start w:val="4"/>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8A11D03"/>
    <w:multiLevelType w:val="hybridMultilevel"/>
    <w:tmpl w:val="372C0F68"/>
    <w:lvl w:ilvl="0" w:tplc="A62C7B92">
      <w:start w:val="1"/>
      <w:numFmt w:val="decimal"/>
      <w:lvlText w:val="%1."/>
      <w:lvlJc w:val="left"/>
      <w:pPr>
        <w:ind w:left="720" w:hanging="360"/>
      </w:pPr>
      <w:rPr>
        <w:rFonts w:ascii="Times New Roman" w:hAnsi="Times New Roman" w:cs="Times New Roman" w:hint="default"/>
        <w:i w:val="0"/>
        <w:iC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4135E39"/>
    <w:multiLevelType w:val="hybridMultilevel"/>
    <w:tmpl w:val="766A1F6E"/>
    <w:lvl w:ilvl="0" w:tplc="EB70CAF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
  </w:num>
  <w:num w:numId="3">
    <w:abstractNumId w:val="3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28"/>
  </w:num>
  <w:num w:numId="8">
    <w:abstractNumId w:val="3"/>
  </w:num>
  <w:num w:numId="9">
    <w:abstractNumId w:val="5"/>
  </w:num>
  <w:num w:numId="10">
    <w:abstractNumId w:val="27"/>
  </w:num>
  <w:num w:numId="11">
    <w:abstractNumId w:val="36"/>
  </w:num>
  <w:num w:numId="12">
    <w:abstractNumId w:val="4"/>
  </w:num>
  <w:num w:numId="13">
    <w:abstractNumId w:val="30"/>
  </w:num>
  <w:num w:numId="14">
    <w:abstractNumId w:val="12"/>
  </w:num>
  <w:num w:numId="15">
    <w:abstractNumId w:val="14"/>
  </w:num>
  <w:num w:numId="16">
    <w:abstractNumId w:val="11"/>
  </w:num>
  <w:num w:numId="17">
    <w:abstractNumId w:val="17"/>
  </w:num>
  <w:num w:numId="18">
    <w:abstractNumId w:val="8"/>
  </w:num>
  <w:num w:numId="19">
    <w:abstractNumId w:val="18"/>
  </w:num>
  <w:num w:numId="20">
    <w:abstractNumId w:val="29"/>
  </w:num>
  <w:num w:numId="21">
    <w:abstractNumId w:val="13"/>
  </w:num>
  <w:num w:numId="22">
    <w:abstractNumId w:val="34"/>
  </w:num>
  <w:num w:numId="23">
    <w:abstractNumId w:val="23"/>
  </w:num>
  <w:num w:numId="24">
    <w:abstractNumId w:val="20"/>
  </w:num>
  <w:num w:numId="25">
    <w:abstractNumId w:val="6"/>
  </w:num>
  <w:num w:numId="26">
    <w:abstractNumId w:val="35"/>
  </w:num>
  <w:num w:numId="27">
    <w:abstractNumId w:val="19"/>
  </w:num>
  <w:num w:numId="28">
    <w:abstractNumId w:val="31"/>
  </w:num>
  <w:num w:numId="29">
    <w:abstractNumId w:val="26"/>
  </w:num>
  <w:num w:numId="30">
    <w:abstractNumId w:val="16"/>
  </w:num>
  <w:num w:numId="31">
    <w:abstractNumId w:val="32"/>
  </w:num>
  <w:num w:numId="32">
    <w:abstractNumId w:val="33"/>
  </w:num>
  <w:num w:numId="33">
    <w:abstractNumId w:val="25"/>
  </w:num>
  <w:num w:numId="34">
    <w:abstractNumId w:val="24"/>
  </w:num>
  <w:num w:numId="35">
    <w:abstractNumId w:val="38"/>
  </w:num>
  <w:num w:numId="36">
    <w:abstractNumId w:val="7"/>
  </w:num>
  <w:num w:numId="37">
    <w:abstractNumId w:val="22"/>
  </w:num>
  <w:num w:numId="3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1918"/>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7A8"/>
    <w:rsid w:val="00072E75"/>
    <w:rsid w:val="00072EFA"/>
    <w:rsid w:val="000732BB"/>
    <w:rsid w:val="000732E4"/>
    <w:rsid w:val="00073785"/>
    <w:rsid w:val="00074375"/>
    <w:rsid w:val="000743A0"/>
    <w:rsid w:val="00074BBA"/>
    <w:rsid w:val="00074BF5"/>
    <w:rsid w:val="000752CD"/>
    <w:rsid w:val="00075680"/>
    <w:rsid w:val="0007590A"/>
    <w:rsid w:val="00075999"/>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24"/>
    <w:rsid w:val="000A6AC6"/>
    <w:rsid w:val="000A6CFE"/>
    <w:rsid w:val="000A6E10"/>
    <w:rsid w:val="000A6FDD"/>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6D9B"/>
    <w:rsid w:val="000B71B6"/>
    <w:rsid w:val="000B7312"/>
    <w:rsid w:val="000B7387"/>
    <w:rsid w:val="000B76BB"/>
    <w:rsid w:val="000B7D5E"/>
    <w:rsid w:val="000C133A"/>
    <w:rsid w:val="000C143C"/>
    <w:rsid w:val="000C1DBD"/>
    <w:rsid w:val="000C1F69"/>
    <w:rsid w:val="000C2306"/>
    <w:rsid w:val="000C2D52"/>
    <w:rsid w:val="000C2DE1"/>
    <w:rsid w:val="000C34AA"/>
    <w:rsid w:val="000C393F"/>
    <w:rsid w:val="000C3987"/>
    <w:rsid w:val="000C3EB8"/>
    <w:rsid w:val="000C3F16"/>
    <w:rsid w:val="000C44B7"/>
    <w:rsid w:val="000C4C76"/>
    <w:rsid w:val="000C550B"/>
    <w:rsid w:val="000C5759"/>
    <w:rsid w:val="000C59A5"/>
    <w:rsid w:val="000C5B11"/>
    <w:rsid w:val="000C5D65"/>
    <w:rsid w:val="000C5E7D"/>
    <w:rsid w:val="000C63D5"/>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CB8"/>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F67"/>
    <w:rsid w:val="001B62E0"/>
    <w:rsid w:val="001B6488"/>
    <w:rsid w:val="001B6619"/>
    <w:rsid w:val="001B6C77"/>
    <w:rsid w:val="001B70CF"/>
    <w:rsid w:val="001B716B"/>
    <w:rsid w:val="001B748B"/>
    <w:rsid w:val="001B7C3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CFF"/>
    <w:rsid w:val="001D2E6C"/>
    <w:rsid w:val="001D2ECD"/>
    <w:rsid w:val="001D329E"/>
    <w:rsid w:val="001D32E8"/>
    <w:rsid w:val="001D34EC"/>
    <w:rsid w:val="001D37C0"/>
    <w:rsid w:val="001D39C1"/>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22A4"/>
    <w:rsid w:val="0022230B"/>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34E"/>
    <w:rsid w:val="00275435"/>
    <w:rsid w:val="00275464"/>
    <w:rsid w:val="0027568B"/>
    <w:rsid w:val="002756D5"/>
    <w:rsid w:val="00275CD2"/>
    <w:rsid w:val="00276001"/>
    <w:rsid w:val="002764FB"/>
    <w:rsid w:val="002767B4"/>
    <w:rsid w:val="00276CDE"/>
    <w:rsid w:val="0027720E"/>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79E"/>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4FE1"/>
    <w:rsid w:val="0029512F"/>
    <w:rsid w:val="00295226"/>
    <w:rsid w:val="0029548C"/>
    <w:rsid w:val="00295539"/>
    <w:rsid w:val="0029556D"/>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C92"/>
    <w:rsid w:val="002B2CF7"/>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25"/>
    <w:rsid w:val="00336760"/>
    <w:rsid w:val="00336780"/>
    <w:rsid w:val="003367C5"/>
    <w:rsid w:val="003370D3"/>
    <w:rsid w:val="00337121"/>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84F"/>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45E"/>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9"/>
    <w:rsid w:val="0049349F"/>
    <w:rsid w:val="004935A4"/>
    <w:rsid w:val="00493D08"/>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657"/>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E04"/>
    <w:rsid w:val="005E0082"/>
    <w:rsid w:val="005E0128"/>
    <w:rsid w:val="005E02D6"/>
    <w:rsid w:val="005E11F9"/>
    <w:rsid w:val="005E1385"/>
    <w:rsid w:val="005E1393"/>
    <w:rsid w:val="005E1987"/>
    <w:rsid w:val="005E1A58"/>
    <w:rsid w:val="005E1C06"/>
    <w:rsid w:val="005E1D4D"/>
    <w:rsid w:val="005E2428"/>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38E"/>
    <w:rsid w:val="005F7504"/>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681"/>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4BB7"/>
    <w:rsid w:val="0067517B"/>
    <w:rsid w:val="006755C0"/>
    <w:rsid w:val="00675652"/>
    <w:rsid w:val="006757DC"/>
    <w:rsid w:val="006760EF"/>
    <w:rsid w:val="00676366"/>
    <w:rsid w:val="006763E2"/>
    <w:rsid w:val="006767B8"/>
    <w:rsid w:val="0067690C"/>
    <w:rsid w:val="00676A62"/>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517D"/>
    <w:rsid w:val="00685211"/>
    <w:rsid w:val="00685725"/>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574"/>
    <w:rsid w:val="006A358A"/>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57B"/>
    <w:rsid w:val="006F5760"/>
    <w:rsid w:val="006F5B41"/>
    <w:rsid w:val="006F6432"/>
    <w:rsid w:val="006F64CB"/>
    <w:rsid w:val="006F659A"/>
    <w:rsid w:val="006F6689"/>
    <w:rsid w:val="006F6740"/>
    <w:rsid w:val="006F746D"/>
    <w:rsid w:val="006F7A92"/>
    <w:rsid w:val="006F7C53"/>
    <w:rsid w:val="006F7E42"/>
    <w:rsid w:val="00700042"/>
    <w:rsid w:val="0070023A"/>
    <w:rsid w:val="00700BD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487"/>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EBB"/>
    <w:rsid w:val="00746167"/>
    <w:rsid w:val="00746199"/>
    <w:rsid w:val="0074644A"/>
    <w:rsid w:val="00747446"/>
    <w:rsid w:val="0074756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CD9"/>
    <w:rsid w:val="00777EE9"/>
    <w:rsid w:val="007800FA"/>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782"/>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B7CC2"/>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24"/>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3E25"/>
    <w:rsid w:val="00854090"/>
    <w:rsid w:val="008540CB"/>
    <w:rsid w:val="008540E5"/>
    <w:rsid w:val="00854104"/>
    <w:rsid w:val="00854157"/>
    <w:rsid w:val="0085429C"/>
    <w:rsid w:val="00854983"/>
    <w:rsid w:val="00854B60"/>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789"/>
    <w:rsid w:val="00860C71"/>
    <w:rsid w:val="008615A2"/>
    <w:rsid w:val="00861B41"/>
    <w:rsid w:val="00861D65"/>
    <w:rsid w:val="00861DA1"/>
    <w:rsid w:val="008620C2"/>
    <w:rsid w:val="00862173"/>
    <w:rsid w:val="00862290"/>
    <w:rsid w:val="00862299"/>
    <w:rsid w:val="008626B0"/>
    <w:rsid w:val="00862988"/>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9F"/>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DB"/>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2E"/>
    <w:rsid w:val="0091199C"/>
    <w:rsid w:val="00911E1A"/>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7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5EF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F5F"/>
    <w:rsid w:val="00B06102"/>
    <w:rsid w:val="00B06AF4"/>
    <w:rsid w:val="00B06C77"/>
    <w:rsid w:val="00B0712D"/>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E2B"/>
    <w:rsid w:val="00B21016"/>
    <w:rsid w:val="00B215F9"/>
    <w:rsid w:val="00B217E4"/>
    <w:rsid w:val="00B21A49"/>
    <w:rsid w:val="00B21CA7"/>
    <w:rsid w:val="00B21D72"/>
    <w:rsid w:val="00B21D85"/>
    <w:rsid w:val="00B21DF9"/>
    <w:rsid w:val="00B2251A"/>
    <w:rsid w:val="00B22803"/>
    <w:rsid w:val="00B233A9"/>
    <w:rsid w:val="00B239CC"/>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4A3"/>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81"/>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B85"/>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A15"/>
    <w:rsid w:val="00C70B8C"/>
    <w:rsid w:val="00C71468"/>
    <w:rsid w:val="00C7238B"/>
    <w:rsid w:val="00C723AF"/>
    <w:rsid w:val="00C723F3"/>
    <w:rsid w:val="00C725D6"/>
    <w:rsid w:val="00C72750"/>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250A"/>
    <w:rsid w:val="00C8329E"/>
    <w:rsid w:val="00C836F2"/>
    <w:rsid w:val="00C84332"/>
    <w:rsid w:val="00C8534D"/>
    <w:rsid w:val="00C85D41"/>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4C7"/>
    <w:rsid w:val="00C945EC"/>
    <w:rsid w:val="00C9487D"/>
    <w:rsid w:val="00C94C29"/>
    <w:rsid w:val="00C94C81"/>
    <w:rsid w:val="00C94C87"/>
    <w:rsid w:val="00C94E45"/>
    <w:rsid w:val="00C951AB"/>
    <w:rsid w:val="00C952BF"/>
    <w:rsid w:val="00C95300"/>
    <w:rsid w:val="00C95548"/>
    <w:rsid w:val="00C95730"/>
    <w:rsid w:val="00C95962"/>
    <w:rsid w:val="00C95CD4"/>
    <w:rsid w:val="00C96127"/>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42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3A7"/>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218"/>
    <w:rsid w:val="00CF66DE"/>
    <w:rsid w:val="00CF684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707"/>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30BC"/>
    <w:rsid w:val="00D5346C"/>
    <w:rsid w:val="00D53658"/>
    <w:rsid w:val="00D53768"/>
    <w:rsid w:val="00D538F2"/>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611"/>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F20"/>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B4D"/>
    <w:rsid w:val="00DD3B9B"/>
    <w:rsid w:val="00DD3FFC"/>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21CF"/>
    <w:rsid w:val="00DE2439"/>
    <w:rsid w:val="00DE279F"/>
    <w:rsid w:val="00DE2AD9"/>
    <w:rsid w:val="00DE2D4B"/>
    <w:rsid w:val="00DE3083"/>
    <w:rsid w:val="00DE32D6"/>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775"/>
    <w:rsid w:val="00E52937"/>
    <w:rsid w:val="00E52CCE"/>
    <w:rsid w:val="00E52DCB"/>
    <w:rsid w:val="00E52F76"/>
    <w:rsid w:val="00E5315C"/>
    <w:rsid w:val="00E538E0"/>
    <w:rsid w:val="00E53EAE"/>
    <w:rsid w:val="00E53FBB"/>
    <w:rsid w:val="00E548A8"/>
    <w:rsid w:val="00E54C37"/>
    <w:rsid w:val="00E54D33"/>
    <w:rsid w:val="00E556A3"/>
    <w:rsid w:val="00E55BCA"/>
    <w:rsid w:val="00E55F3F"/>
    <w:rsid w:val="00E5711F"/>
    <w:rsid w:val="00E5719D"/>
    <w:rsid w:val="00E571FE"/>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34"/>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9766B"/>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1E13"/>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396"/>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BD9"/>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354"/>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7DC"/>
    <w:rsid w:val="00F465C1"/>
    <w:rsid w:val="00F4678D"/>
    <w:rsid w:val="00F467B0"/>
    <w:rsid w:val="00F46E40"/>
    <w:rsid w:val="00F46F8B"/>
    <w:rsid w:val="00F47132"/>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0A0"/>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B2E"/>
    <w:rsid w:val="00F76B74"/>
    <w:rsid w:val="00F76D2A"/>
    <w:rsid w:val="00F774B2"/>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AFE"/>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427"/>
    <w:rsid w:val="00F94524"/>
    <w:rsid w:val="00F94737"/>
    <w:rsid w:val="00F9473D"/>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3A5"/>
    <w:rsid w:val="00FE04B6"/>
    <w:rsid w:val="00FE05E5"/>
    <w:rsid w:val="00FE0657"/>
    <w:rsid w:val="00FE07D8"/>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7"/>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1A2A9D67-FFB2-49E2-A7C8-79F61B46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5</Pages>
  <Words>2442</Words>
  <Characters>12872</Characters>
  <Application>Microsoft Office Word</Application>
  <DocSecurity>0</DocSecurity>
  <Lines>198</Lines>
  <Paragraphs>95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15219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203</cp:revision>
  <cp:lastPrinted>2011-11-09T07:49:00Z</cp:lastPrinted>
  <dcterms:created xsi:type="dcterms:W3CDTF">2020-08-05T22:11:00Z</dcterms:created>
  <dcterms:modified xsi:type="dcterms:W3CDTF">2020-08-07T17:49:00Z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